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14:anchorId="0CFC2E21" wp14:editId="41825DA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E570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2A4B9D">
            <w:pPr>
              <w:rPr>
                <w:rFonts w:ascii="Arial" w:hAnsi="Arial"/>
              </w:rPr>
            </w:pPr>
            <w:hyperlink r:id="rId10" w:history="1">
              <w:r w:rsidR="008B0AEB" w:rsidRPr="00B07F49">
                <w:rPr>
                  <w:rStyle w:val="Hyperlink"/>
                  <w:rFonts w:ascii="Arial" w:hAnsi="Arial"/>
                </w:rPr>
                <w:t>lorna.connolly@saultcollege.ca</w:t>
              </w:r>
            </w:hyperlink>
          </w:p>
          <w:p w:rsidR="00746037" w:rsidRDefault="00746037" w:rsidP="00995B1C">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E570F">
            <w:pPr>
              <w:rPr>
                <w:rFonts w:ascii="Arial" w:hAnsi="Arial"/>
              </w:rPr>
            </w:pPr>
            <w:r>
              <w:rPr>
                <w:rFonts w:ascii="Arial" w:hAnsi="Arial"/>
              </w:rPr>
              <w:t>Sept.</w:t>
            </w:r>
            <w:r w:rsidR="00746037">
              <w:rPr>
                <w:rFonts w:ascii="Arial" w:hAnsi="Arial"/>
              </w:rPr>
              <w:t xml:space="preserve"> 201</w:t>
            </w:r>
            <w:r w:rsidR="00995B1C">
              <w:rPr>
                <w:rFonts w:ascii="Arial" w:hAnsi="Arial"/>
              </w:rPr>
              <w:t>6</w:t>
            </w:r>
          </w:p>
        </w:tc>
        <w:tc>
          <w:tcPr>
            <w:tcW w:w="3690" w:type="dxa"/>
            <w:gridSpan w:val="3"/>
          </w:tcPr>
          <w:p w:rsidR="00D1300B" w:rsidRPr="00746037" w:rsidRDefault="00D1300B" w:rsidP="003702AB">
            <w:pPr>
              <w:rPr>
                <w:rFonts w:ascii="Arial" w:hAnsi="Arial"/>
              </w:rPr>
            </w:pPr>
            <w:r>
              <w:rPr>
                <w:rFonts w:ascii="Arial" w:hAnsi="Arial"/>
                <w:b/>
                <w:lang w:val="en-GB"/>
              </w:rPr>
              <w:t>PREVIOUS OUTLINE DATED:</w:t>
            </w:r>
            <w:r w:rsidR="00746037">
              <w:rPr>
                <w:rFonts w:ascii="Arial" w:hAnsi="Arial"/>
                <w:lang w:val="en-GB"/>
              </w:rPr>
              <w:t xml:space="preserve">  </w:t>
            </w:r>
          </w:p>
        </w:tc>
        <w:tc>
          <w:tcPr>
            <w:tcW w:w="1188" w:type="dxa"/>
          </w:tcPr>
          <w:p w:rsidR="00D1300B" w:rsidRDefault="00995B1C">
            <w:pPr>
              <w:rPr>
                <w:rFonts w:ascii="Arial" w:hAnsi="Arial"/>
                <w:sz w:val="20"/>
              </w:rPr>
            </w:pPr>
            <w:r w:rsidRPr="00995B1C">
              <w:rPr>
                <w:rFonts w:ascii="Arial" w:hAnsi="Arial"/>
                <w:sz w:val="20"/>
              </w:rPr>
              <w:t>Sept.201</w:t>
            </w:r>
            <w:r>
              <w:rPr>
                <w:rFonts w:ascii="Arial" w:hAnsi="Arial"/>
                <w:sz w:val="20"/>
              </w:rPr>
              <w:t>5</w:t>
            </w:r>
          </w:p>
          <w:p w:rsidR="002A4B9D" w:rsidRDefault="002A4B9D">
            <w:pPr>
              <w:rPr>
                <w:rFonts w:ascii="Arial" w:hAnsi="Arial"/>
                <w:sz w:val="20"/>
              </w:rPr>
            </w:pPr>
          </w:p>
          <w:p w:rsidR="002A4B9D" w:rsidRPr="00995B1C" w:rsidRDefault="002A4B9D">
            <w:pPr>
              <w:rPr>
                <w:rFonts w:ascii="Arial" w:hAnsi="Arial"/>
                <w:sz w:val="20"/>
              </w:rPr>
            </w:pPr>
            <w:r>
              <w:rPr>
                <w:rFonts w:ascii="Arial" w:hAnsi="Arial"/>
                <w:sz w:val="20"/>
              </w:rPr>
              <w:t xml:space="preserve">  </w:t>
            </w:r>
          </w:p>
        </w:tc>
      </w:tr>
      <w:tr w:rsidR="002A4B9D">
        <w:trPr>
          <w:cantSplit/>
        </w:trPr>
        <w:tc>
          <w:tcPr>
            <w:tcW w:w="2518" w:type="dxa"/>
          </w:tcPr>
          <w:p w:rsidR="002A4B9D" w:rsidRDefault="002A4B9D">
            <w:pPr>
              <w:rPr>
                <w:rFonts w:ascii="Arial" w:hAnsi="Arial"/>
              </w:rPr>
            </w:pPr>
          </w:p>
        </w:tc>
        <w:tc>
          <w:tcPr>
            <w:tcW w:w="5150" w:type="dxa"/>
            <w:gridSpan w:val="4"/>
          </w:tcPr>
          <w:p w:rsidR="002A4B9D" w:rsidRPr="002A4B9D" w:rsidRDefault="002A4B9D">
            <w:pPr>
              <w:pStyle w:val="Heading2"/>
              <w:rPr>
                <w:rFonts w:ascii="Arial" w:hAnsi="Arial"/>
                <w:b w:val="0"/>
                <w:lang w:val="en-US"/>
              </w:rPr>
            </w:pPr>
            <w:r w:rsidRPr="002A4B9D">
              <w:rPr>
                <w:rFonts w:ascii="Arial" w:hAnsi="Arial"/>
                <w:b w:val="0"/>
                <w:lang w:val="en-US"/>
              </w:rPr>
              <w:t>“Angelique Lemay”</w:t>
            </w:r>
          </w:p>
        </w:tc>
        <w:tc>
          <w:tcPr>
            <w:tcW w:w="1188" w:type="dxa"/>
          </w:tcPr>
          <w:p w:rsidR="002A4B9D" w:rsidRPr="002A4B9D" w:rsidRDefault="002A4B9D">
            <w:pPr>
              <w:rPr>
                <w:rFonts w:ascii="Arial" w:hAnsi="Arial"/>
                <w:lang w:val="en-GB"/>
              </w:rPr>
            </w:pPr>
            <w:r w:rsidRPr="002A4B9D">
              <w:rPr>
                <w:rFonts w:ascii="Arial" w:hAnsi="Arial"/>
                <w:lang w:val="en-GB"/>
              </w:rPr>
              <w:t>June/16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5E330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710CF">
            <w:pPr>
              <w:rPr>
                <w:rFonts w:ascii="Arial" w:hAnsi="Arial"/>
              </w:rPr>
            </w:pPr>
            <w:r>
              <w:rPr>
                <w:rFonts w:ascii="Arial" w:hAnsi="Arial"/>
              </w:rPr>
              <w:t>PSY 102</w:t>
            </w:r>
            <w:r w:rsidR="00746037">
              <w:rPr>
                <w:rFonts w:ascii="Arial" w:hAnsi="Arial"/>
              </w:rPr>
              <w:t>, HSC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Pr="00995B1C" w:rsidRDefault="00D1300B" w:rsidP="00995B1C">
            <w:pPr>
              <w:pStyle w:val="Heading2"/>
              <w:tabs>
                <w:tab w:val="center" w:pos="4560"/>
              </w:tabs>
              <w:rPr>
                <w:rFonts w:ascii="Arial" w:hAnsi="Arial"/>
                <w:szCs w:val="24"/>
              </w:rPr>
            </w:pPr>
            <w:bookmarkStart w:id="0" w:name="_GoBack"/>
            <w:bookmarkEnd w:id="0"/>
          </w:p>
          <w:p w:rsidR="00E73B87" w:rsidRPr="00995B1C" w:rsidRDefault="00E73B87" w:rsidP="00995B1C">
            <w:pPr>
              <w:jc w:val="center"/>
              <w:rPr>
                <w:szCs w:val="24"/>
                <w:lang w:val="en-GB"/>
              </w:rPr>
            </w:pPr>
          </w:p>
          <w:p w:rsidR="00D1300B" w:rsidRPr="00995B1C" w:rsidRDefault="00D1300B" w:rsidP="00995B1C">
            <w:pPr>
              <w:pStyle w:val="Heading2"/>
              <w:tabs>
                <w:tab w:val="center" w:pos="4560"/>
              </w:tabs>
              <w:rPr>
                <w:rFonts w:ascii="Arial" w:hAnsi="Arial"/>
                <w:szCs w:val="24"/>
              </w:rPr>
            </w:pPr>
            <w:r w:rsidRPr="00995B1C">
              <w:rPr>
                <w:rFonts w:ascii="Arial" w:hAnsi="Arial"/>
                <w:szCs w:val="24"/>
              </w:rPr>
              <w:t>Copyright ©</w:t>
            </w:r>
            <w:r w:rsidR="00864F0E" w:rsidRPr="00995B1C">
              <w:rPr>
                <w:rFonts w:ascii="Arial" w:hAnsi="Arial"/>
                <w:szCs w:val="24"/>
              </w:rPr>
              <w:t xml:space="preserve"> </w:t>
            </w:r>
            <w:r w:rsidR="00746037" w:rsidRPr="00995B1C">
              <w:rPr>
                <w:rFonts w:ascii="Arial" w:hAnsi="Arial"/>
                <w:szCs w:val="24"/>
              </w:rPr>
              <w:t>201</w:t>
            </w:r>
            <w:r w:rsidR="00995B1C" w:rsidRPr="00995B1C">
              <w:rPr>
                <w:rFonts w:ascii="Arial" w:hAnsi="Arial"/>
                <w:szCs w:val="24"/>
              </w:rPr>
              <w:t>6</w:t>
            </w:r>
            <w:r w:rsidR="00DC01B9" w:rsidRPr="00995B1C">
              <w:rPr>
                <w:rFonts w:ascii="Arial" w:hAnsi="Arial"/>
                <w:szCs w:val="24"/>
              </w:rPr>
              <w:t xml:space="preserve"> </w:t>
            </w:r>
            <w:proofErr w:type="gramStart"/>
            <w:r w:rsidRPr="00995B1C">
              <w:rPr>
                <w:rFonts w:ascii="Arial" w:hAnsi="Arial"/>
                <w:szCs w:val="24"/>
              </w:rPr>
              <w:t>The</w:t>
            </w:r>
            <w:proofErr w:type="gramEnd"/>
            <w:r w:rsidRPr="00995B1C">
              <w:rPr>
                <w:rFonts w:ascii="Arial" w:hAnsi="Arial"/>
                <w:szCs w:val="24"/>
              </w:rPr>
              <w:t xml:space="preserve"> Sault College of Applied Arts &amp; Technology</w:t>
            </w:r>
          </w:p>
          <w:p w:rsidR="00D1300B" w:rsidRPr="00995B1C" w:rsidRDefault="00D1300B" w:rsidP="00995B1C">
            <w:pPr>
              <w:tabs>
                <w:tab w:val="center" w:pos="4560"/>
              </w:tabs>
              <w:jc w:val="center"/>
              <w:rPr>
                <w:rFonts w:ascii="Arial" w:hAnsi="Arial"/>
                <w:i/>
                <w:szCs w:val="24"/>
                <w:lang w:val="en-GB"/>
              </w:rPr>
            </w:pPr>
            <w:r w:rsidRPr="00995B1C">
              <w:rPr>
                <w:rFonts w:ascii="Arial" w:hAnsi="Arial"/>
                <w:i/>
                <w:szCs w:val="24"/>
                <w:lang w:val="en-GB"/>
              </w:rPr>
              <w:t>Reproduction of this document by any means, in whole or in part, without prior</w:t>
            </w:r>
          </w:p>
          <w:p w:rsidR="00D1300B" w:rsidRPr="00995B1C" w:rsidRDefault="00D1300B" w:rsidP="00995B1C">
            <w:pPr>
              <w:pStyle w:val="Heading2"/>
              <w:tabs>
                <w:tab w:val="center" w:pos="4560"/>
              </w:tabs>
              <w:rPr>
                <w:rFonts w:ascii="Arial" w:hAnsi="Arial"/>
                <w:b w:val="0"/>
                <w:szCs w:val="24"/>
              </w:rPr>
            </w:pPr>
            <w:proofErr w:type="gramStart"/>
            <w:r w:rsidRPr="00995B1C">
              <w:rPr>
                <w:rFonts w:ascii="Arial" w:hAnsi="Arial"/>
                <w:b w:val="0"/>
                <w:i/>
                <w:szCs w:val="24"/>
              </w:rPr>
              <w:t>written</w:t>
            </w:r>
            <w:proofErr w:type="gramEnd"/>
            <w:r w:rsidRPr="00995B1C">
              <w:rPr>
                <w:rFonts w:ascii="Arial" w:hAnsi="Arial"/>
                <w:b w:val="0"/>
                <w:i/>
                <w:szCs w:val="24"/>
              </w:rPr>
              <w:t xml:space="preserve"> permission of Sault College of Applied Arts &amp; Technology is prohibited.</w:t>
            </w:r>
          </w:p>
        </w:tc>
      </w:tr>
      <w:tr w:rsidR="00D1300B">
        <w:trPr>
          <w:cantSplit/>
        </w:trPr>
        <w:tc>
          <w:tcPr>
            <w:tcW w:w="8856" w:type="dxa"/>
            <w:gridSpan w:val="6"/>
          </w:tcPr>
          <w:p w:rsidR="00D1300B" w:rsidRPr="00995B1C" w:rsidRDefault="00D1300B" w:rsidP="00995B1C">
            <w:pPr>
              <w:pStyle w:val="Heading2"/>
              <w:tabs>
                <w:tab w:val="center" w:pos="4560"/>
              </w:tabs>
              <w:rPr>
                <w:rFonts w:ascii="Arial" w:hAnsi="Arial"/>
                <w:b w:val="0"/>
                <w:i/>
                <w:szCs w:val="24"/>
              </w:rPr>
            </w:pPr>
            <w:r w:rsidRPr="00995B1C">
              <w:rPr>
                <w:rFonts w:ascii="Arial" w:hAnsi="Arial"/>
                <w:b w:val="0"/>
                <w:i/>
                <w:szCs w:val="24"/>
              </w:rPr>
              <w:t xml:space="preserve">For additional information, please contact </w:t>
            </w:r>
            <w:r w:rsidR="00746037" w:rsidRPr="00995B1C">
              <w:rPr>
                <w:rFonts w:ascii="Arial" w:hAnsi="Arial"/>
                <w:b w:val="0"/>
                <w:i/>
                <w:szCs w:val="24"/>
              </w:rPr>
              <w:t xml:space="preserve">Angelique Lemay, </w:t>
            </w:r>
            <w:r w:rsidR="005E3309" w:rsidRPr="00995B1C">
              <w:rPr>
                <w:rFonts w:ascii="Arial" w:hAnsi="Arial"/>
                <w:b w:val="0"/>
                <w:i/>
                <w:szCs w:val="24"/>
              </w:rPr>
              <w:t>Dean</w:t>
            </w:r>
          </w:p>
          <w:p w:rsidR="00995B1C" w:rsidRPr="00995B1C" w:rsidRDefault="00995B1C" w:rsidP="00995B1C">
            <w:pPr>
              <w:pStyle w:val="Heading2"/>
              <w:tabs>
                <w:tab w:val="center" w:pos="4560"/>
              </w:tabs>
              <w:rPr>
                <w:rFonts w:ascii="Arial" w:hAnsi="Arial"/>
                <w:b w:val="0"/>
                <w:i/>
                <w:szCs w:val="24"/>
                <w:lang w:val="en-US"/>
              </w:rPr>
            </w:pPr>
            <w:r w:rsidRPr="00995B1C">
              <w:rPr>
                <w:rFonts w:ascii="Arial" w:hAnsi="Arial"/>
                <w:b w:val="0"/>
                <w:i/>
                <w:szCs w:val="24"/>
                <w:lang w:val="en-US"/>
              </w:rPr>
              <w:t>School of Community Services, Interdisciplinary Studies, Curriculum &amp; Faculty Enrichment</w:t>
            </w:r>
          </w:p>
          <w:p w:rsidR="00995B1C" w:rsidRPr="00995B1C" w:rsidRDefault="00995B1C" w:rsidP="00995B1C">
            <w:pPr>
              <w:jc w:val="center"/>
              <w:rPr>
                <w:szCs w:val="24"/>
                <w:lang w:val="en-GB"/>
              </w:rPr>
            </w:pPr>
            <w:r w:rsidRPr="00995B1C">
              <w:rPr>
                <w:rFonts w:ascii="Arial" w:hAnsi="Arial"/>
                <w:i/>
                <w:szCs w:val="24"/>
              </w:rPr>
              <w:t xml:space="preserve">(705) 759-2554, Ext. </w:t>
            </w:r>
            <w:r w:rsidRPr="00995B1C">
              <w:rPr>
                <w:rFonts w:ascii="Arial" w:hAnsi="Arial" w:cs="Arial"/>
                <w:i/>
                <w:szCs w:val="24"/>
              </w:rPr>
              <w:t>2737</w:t>
            </w:r>
          </w:p>
        </w:tc>
      </w:tr>
    </w:tbl>
    <w:p w:rsidR="00D1300B" w:rsidRDefault="00D1300B">
      <w:pPr>
        <w:tabs>
          <w:tab w:val="center" w:pos="4560"/>
        </w:tabs>
        <w:rPr>
          <w:rFonts w:ascii="Arial" w:hAnsi="Arial"/>
          <w:i/>
          <w:lang w:val="en-GB"/>
        </w:rPr>
      </w:pPr>
    </w:p>
    <w:p w:rsidR="00D1300B" w:rsidRDefault="002D096B" w:rsidP="00D8114D">
      <w:pPr>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r w:rsidRPr="00746037">
              <w:rPr>
                <w:rFonts w:ascii="Arial" w:hAnsi="Arial"/>
                <w:b/>
              </w:rPr>
              <w:t>contrast historical trends of special education to current methods of inclusion based on a collaborative/developmental model.</w:t>
            </w:r>
            <w:r w:rsidR="00331FA6">
              <w:rPr>
                <w:rFonts w:ascii="Arial" w:hAnsi="Arial"/>
                <w:b/>
              </w:rPr>
              <w:t xml:space="preserve"> </w:t>
            </w:r>
            <w:r w:rsidR="00DC01B9">
              <w:rPr>
                <w:rFonts w:ascii="Arial" w:hAnsi="Arial"/>
                <w:b/>
                <w:sz w:val="16"/>
                <w:szCs w:val="16"/>
              </w:rPr>
              <w:t xml:space="preserve">(Reflection </w:t>
            </w:r>
            <w:r w:rsidR="00331FA6" w:rsidRPr="0083795D">
              <w:rPr>
                <w:rFonts w:ascii="Arial" w:hAnsi="Arial"/>
                <w:b/>
                <w:sz w:val="16"/>
                <w:szCs w:val="16"/>
              </w:rPr>
              <w:t>of ECE Program Vocational Learning Outcome #5</w:t>
            </w:r>
            <w:r w:rsidR="007A4CA0">
              <w:rPr>
                <w:rFonts w:ascii="Arial" w:hAnsi="Arial"/>
                <w:b/>
                <w:sz w:val="16"/>
                <w:szCs w:val="16"/>
              </w:rPr>
              <w:t xml:space="preserve"> and #7</w:t>
            </w:r>
            <w:r w:rsidR="00331FA6" w:rsidRPr="0083795D">
              <w:rPr>
                <w:rFonts w:ascii="Arial" w:hAnsi="Arial"/>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DC01B9" w:rsidP="00CD4DCC">
            <w:pPr>
              <w:pStyle w:val="ListParagraph"/>
              <w:numPr>
                <w:ilvl w:val="0"/>
                <w:numId w:val="15"/>
              </w:numPr>
              <w:rPr>
                <w:rFonts w:ascii="Arial" w:hAnsi="Arial"/>
              </w:rPr>
            </w:pPr>
            <w:r>
              <w:rPr>
                <w:rFonts w:ascii="Arial" w:hAnsi="Arial"/>
              </w:rPr>
              <w:t xml:space="preserve">identify </w:t>
            </w:r>
            <w:r w:rsidR="00CD4DCC">
              <w:rPr>
                <w:rFonts w:ascii="Arial" w:hAnsi="Arial"/>
              </w:rPr>
              <w:t>best practices for inclusive early childhood programs</w:t>
            </w:r>
            <w:r>
              <w:rPr>
                <w:rFonts w:ascii="Arial" w:hAnsi="Arial"/>
              </w:rPr>
              <w:t xml:space="preserve"> based on current research</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260045" w:rsidRDefault="00260045" w:rsidP="00CD4DCC">
            <w:pPr>
              <w:pStyle w:val="ListParagraph"/>
              <w:numPr>
                <w:ilvl w:val="0"/>
                <w:numId w:val="15"/>
              </w:numPr>
              <w:rPr>
                <w:rFonts w:ascii="Arial" w:hAnsi="Arial"/>
              </w:rPr>
            </w:pPr>
            <w:r>
              <w:rPr>
                <w:rFonts w:ascii="Arial" w:hAnsi="Arial"/>
              </w:rPr>
              <w:t xml:space="preserve">outline provisions related to children with disabilities from the </w:t>
            </w:r>
            <w:r>
              <w:rPr>
                <w:rFonts w:ascii="Arial" w:hAnsi="Arial" w:cs="Arial"/>
                <w:i/>
                <w:iCs/>
              </w:rPr>
              <w:t xml:space="preserve">Child Care </w:t>
            </w:r>
            <w:r w:rsidRPr="00A7038C">
              <w:rPr>
                <w:rFonts w:ascii="Arial" w:hAnsi="Arial" w:cs="Arial"/>
                <w:i/>
                <w:iCs/>
              </w:rPr>
              <w:t>and Early Years Act, 2014</w:t>
            </w:r>
          </w:p>
          <w:p w:rsidR="00CD4DCC" w:rsidRPr="00CD4DCC" w:rsidRDefault="00CD4DCC" w:rsidP="00DC01B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w:t>
            </w:r>
            <w:r w:rsidR="00DC01B9">
              <w:rPr>
                <w:rFonts w:ascii="Arial" w:hAnsi="Arial"/>
                <w:b/>
                <w:sz w:val="16"/>
                <w:szCs w:val="16"/>
              </w:rPr>
              <w:t xml:space="preserve">(Reflection </w:t>
            </w:r>
            <w:r w:rsidR="00331FA6" w:rsidRPr="0083795D">
              <w:rPr>
                <w:rFonts w:ascii="Arial" w:hAnsi="Arial"/>
                <w:b/>
                <w:sz w:val="16"/>
                <w:szCs w:val="16"/>
              </w:rPr>
              <w:t>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rsidP="005C766F">
            <w:pPr>
              <w:rPr>
                <w:rFonts w:ascii="Arial" w:hAnsi="Arial"/>
                <w:b/>
              </w:rPr>
            </w:pPr>
            <w:r>
              <w:rPr>
                <w:rFonts w:ascii="Arial" w:hAnsi="Arial"/>
                <w:b/>
              </w:rPr>
              <w:t>e</w:t>
            </w:r>
            <w:r w:rsidRPr="00CD4DCC">
              <w:rPr>
                <w:rFonts w:ascii="Arial" w:hAnsi="Arial"/>
                <w:b/>
              </w:rPr>
              <w:t xml:space="preserve">valuate the factors </w:t>
            </w:r>
            <w:r w:rsidR="006031D0">
              <w:rPr>
                <w:rFonts w:ascii="Arial" w:hAnsi="Arial"/>
                <w:b/>
              </w:rPr>
              <w:t xml:space="preserve">and practices </w:t>
            </w:r>
            <w:r w:rsidRPr="00CD4DCC">
              <w:rPr>
                <w:rFonts w:ascii="Arial" w:hAnsi="Arial"/>
                <w:b/>
              </w:rPr>
              <w:t xml:space="preserve">which contribute to an effective </w:t>
            </w:r>
            <w:r w:rsidR="00705EC5">
              <w:rPr>
                <w:rFonts w:ascii="Arial" w:hAnsi="Arial"/>
                <w:b/>
              </w:rPr>
              <w:t xml:space="preserve">inclusive </w:t>
            </w:r>
            <w:r w:rsidRPr="00CD4DCC">
              <w:rPr>
                <w:rFonts w:ascii="Arial" w:hAnsi="Arial"/>
                <w:b/>
              </w:rPr>
              <w:t xml:space="preserve">learning environment </w:t>
            </w:r>
            <w:r w:rsidR="00CF242A">
              <w:rPr>
                <w:rFonts w:ascii="Arial" w:hAnsi="Arial"/>
                <w:b/>
              </w:rPr>
              <w:t xml:space="preserve">for children with special </w:t>
            </w:r>
            <w:r w:rsidR="00881E01">
              <w:rPr>
                <w:rFonts w:ascii="Arial" w:hAnsi="Arial"/>
                <w:b/>
              </w:rPr>
              <w:t xml:space="preserve">needs </w:t>
            </w:r>
            <w:r w:rsidR="00572146">
              <w:rPr>
                <w:rFonts w:ascii="Arial" w:hAnsi="Arial"/>
                <w:b/>
                <w:sz w:val="16"/>
                <w:szCs w:val="16"/>
              </w:rPr>
              <w:t>(Reflection</w:t>
            </w:r>
            <w:r w:rsidR="00331FA6" w:rsidRPr="0083795D">
              <w:rPr>
                <w:rFonts w:ascii="Arial" w:hAnsi="Arial"/>
                <w:b/>
                <w:sz w:val="16"/>
                <w:szCs w:val="16"/>
              </w:rPr>
              <w:t xml:space="preserve"> of ECE Program Standard Vocational Learning Outcomes #1 &amp; #2</w:t>
            </w:r>
            <w:r w:rsidR="00881E01">
              <w:rPr>
                <w:rFonts w:ascii="Arial" w:hAnsi="Arial"/>
                <w:b/>
                <w:sz w:val="16"/>
                <w:szCs w:val="16"/>
              </w:rPr>
              <w:t>, #3</w:t>
            </w:r>
            <w:r w:rsidR="00331FA6" w:rsidRPr="0083795D">
              <w:rPr>
                <w:rFonts w:ascii="Arial" w:hAnsi="Arial"/>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2146" w:rsidRDefault="00572146" w:rsidP="00CD4DCC">
            <w:pPr>
              <w:pStyle w:val="ListParagraph"/>
              <w:numPr>
                <w:ilvl w:val="0"/>
                <w:numId w:val="17"/>
              </w:numPr>
              <w:rPr>
                <w:rFonts w:ascii="Arial" w:hAnsi="Arial"/>
              </w:rPr>
            </w:pPr>
            <w:r>
              <w:rPr>
                <w:rFonts w:ascii="Arial" w:hAnsi="Arial"/>
              </w:rPr>
              <w:t>foster inclusive learning environments that allow all children to participate in ways that are meaningful and recognize individual abilities and approaches to learning</w:t>
            </w:r>
          </w:p>
          <w:p w:rsidR="00881E01" w:rsidRDefault="00881E01" w:rsidP="00CD4DCC">
            <w:pPr>
              <w:pStyle w:val="ListParagraph"/>
              <w:numPr>
                <w:ilvl w:val="0"/>
                <w:numId w:val="17"/>
              </w:numPr>
              <w:rPr>
                <w:rFonts w:ascii="Arial" w:hAnsi="Arial"/>
              </w:rPr>
            </w:pPr>
            <w:r>
              <w:rPr>
                <w:rFonts w:ascii="Arial" w:hAnsi="Arial"/>
              </w:rPr>
              <w:t>identify and respect the variations that occur in children’s development</w:t>
            </w:r>
          </w:p>
          <w:p w:rsidR="00CD4DCC" w:rsidRDefault="00CD4DCC" w:rsidP="00CD4DCC">
            <w:pPr>
              <w:pStyle w:val="ListParagraph"/>
              <w:numPr>
                <w:ilvl w:val="0"/>
                <w:numId w:val="17"/>
              </w:numPr>
              <w:rPr>
                <w:rFonts w:ascii="Arial" w:hAnsi="Arial"/>
              </w:rPr>
            </w:pPr>
            <w:r>
              <w:rPr>
                <w:rFonts w:ascii="Arial" w:hAnsi="Arial"/>
              </w:rPr>
              <w:t xml:space="preserve">suggest ways for </w:t>
            </w:r>
            <w:r w:rsidR="00572146">
              <w:rPr>
                <w:rFonts w:ascii="Arial" w:hAnsi="Arial"/>
              </w:rPr>
              <w:t xml:space="preserve">supporting </w:t>
            </w:r>
            <w:r>
              <w:rPr>
                <w:rFonts w:ascii="Arial" w:hAnsi="Arial"/>
              </w:rPr>
              <w:t>childr</w:t>
            </w:r>
            <w:r w:rsidR="00921B74">
              <w:rPr>
                <w:rFonts w:ascii="Arial" w:hAnsi="Arial"/>
              </w:rPr>
              <w:t>en with special needs in developing their</w:t>
            </w:r>
            <w:r>
              <w:rPr>
                <w:rFonts w:ascii="Arial" w:hAnsi="Arial"/>
              </w:rPr>
              <w:t xml:space="preserve"> cognitive, language, self-care, social/emotional and physical skills</w:t>
            </w:r>
          </w:p>
          <w:p w:rsidR="00921B74" w:rsidRPr="006031D0" w:rsidRDefault="00CD4DCC" w:rsidP="00921B74">
            <w:pPr>
              <w:pStyle w:val="ListParagraph"/>
              <w:numPr>
                <w:ilvl w:val="0"/>
                <w:numId w:val="17"/>
              </w:numPr>
              <w:rPr>
                <w:rFonts w:ascii="Arial" w:hAnsi="Arial"/>
              </w:rPr>
            </w:pPr>
            <w:r>
              <w:rPr>
                <w:rFonts w:ascii="Arial" w:hAnsi="Arial"/>
              </w:rPr>
              <w:t xml:space="preserve">describe skills early childhood educators can utilize to promote positive learning experiences for young children with special </w:t>
            </w:r>
            <w:r>
              <w:rPr>
                <w:rFonts w:ascii="Arial" w:hAnsi="Arial"/>
              </w:rPr>
              <w:lastRenderedPageBreak/>
              <w:t>needs</w:t>
            </w:r>
          </w:p>
          <w:p w:rsidR="00921B74" w:rsidRDefault="00921B74" w:rsidP="00921B74">
            <w:pPr>
              <w:pStyle w:val="ListParagraph"/>
              <w:numPr>
                <w:ilvl w:val="0"/>
                <w:numId w:val="17"/>
              </w:numPr>
              <w:rPr>
                <w:rFonts w:ascii="Arial" w:hAnsi="Arial"/>
              </w:rPr>
            </w:pPr>
            <w:r>
              <w:rPr>
                <w:rFonts w:ascii="Arial" w:hAnsi="Arial"/>
              </w:rPr>
              <w:t>provide flexibility and choice in learning materials and opportunities in order to optimize development and learning for all children and their families</w:t>
            </w:r>
          </w:p>
          <w:p w:rsidR="006031D0" w:rsidRDefault="00921B74" w:rsidP="006031D0">
            <w:pPr>
              <w:pStyle w:val="ListParagraph"/>
              <w:numPr>
                <w:ilvl w:val="0"/>
                <w:numId w:val="17"/>
              </w:numPr>
              <w:rPr>
                <w:rFonts w:ascii="Arial" w:hAnsi="Arial"/>
              </w:rPr>
            </w:pPr>
            <w:r>
              <w:rPr>
                <w:rFonts w:ascii="Arial" w:hAnsi="Arial"/>
              </w:rPr>
              <w:t>exp</w:t>
            </w:r>
            <w:r w:rsidR="00515C3C">
              <w:rPr>
                <w:rFonts w:ascii="Arial" w:hAnsi="Arial"/>
              </w:rPr>
              <w:t>lor</w:t>
            </w:r>
            <w:r>
              <w:rPr>
                <w:rFonts w:ascii="Arial" w:hAnsi="Arial"/>
              </w:rPr>
              <w:t>e appropriate technology and assistive technological tools to optimize all children’s development and learning</w:t>
            </w:r>
          </w:p>
          <w:p w:rsidR="00CF242A" w:rsidRPr="00CF242A" w:rsidRDefault="00CF242A" w:rsidP="00515C3C">
            <w:pPr>
              <w:pStyle w:val="ListParagraph"/>
              <w:rPr>
                <w:rFonts w:ascii="Arial" w:hAnsi="Arial"/>
              </w:rPr>
            </w:pPr>
          </w:p>
        </w:tc>
      </w:tr>
      <w:tr w:rsidR="00515C3C">
        <w:tc>
          <w:tcPr>
            <w:tcW w:w="675" w:type="dxa"/>
          </w:tcPr>
          <w:p w:rsidR="00515C3C" w:rsidRDefault="00515C3C">
            <w:pPr>
              <w:rPr>
                <w:rFonts w:ascii="Arial" w:hAnsi="Arial"/>
              </w:rPr>
            </w:pPr>
          </w:p>
        </w:tc>
        <w:tc>
          <w:tcPr>
            <w:tcW w:w="567" w:type="dxa"/>
          </w:tcPr>
          <w:p w:rsidR="00515C3C" w:rsidRDefault="00515C3C">
            <w:pPr>
              <w:rPr>
                <w:rFonts w:ascii="Arial" w:hAnsi="Arial"/>
              </w:rPr>
            </w:pPr>
            <w:r>
              <w:rPr>
                <w:rFonts w:ascii="Arial" w:hAnsi="Arial"/>
              </w:rPr>
              <w:t>4</w:t>
            </w:r>
          </w:p>
        </w:tc>
        <w:tc>
          <w:tcPr>
            <w:tcW w:w="7614" w:type="dxa"/>
          </w:tcPr>
          <w:p w:rsidR="00FD6868" w:rsidRPr="00FD6868" w:rsidRDefault="00161046" w:rsidP="00515C3C">
            <w:pPr>
              <w:rPr>
                <w:rFonts w:ascii="Arial" w:hAnsi="Arial"/>
                <w:b/>
                <w:sz w:val="16"/>
                <w:szCs w:val="16"/>
              </w:rPr>
            </w:pPr>
            <w:r>
              <w:rPr>
                <w:rFonts w:ascii="Arial" w:hAnsi="Arial"/>
                <w:b/>
              </w:rPr>
              <w:t>e</w:t>
            </w:r>
            <w:r w:rsidR="00515C3C">
              <w:rPr>
                <w:rFonts w:ascii="Arial" w:hAnsi="Arial"/>
                <w:b/>
              </w:rPr>
              <w:t xml:space="preserve">xamine strategies for building and maintaining </w:t>
            </w:r>
            <w:r w:rsidR="00515C3C" w:rsidRPr="00515C3C">
              <w:rPr>
                <w:rFonts w:ascii="Arial" w:hAnsi="Arial"/>
                <w:b/>
              </w:rPr>
              <w:t>responsive relationships with families</w:t>
            </w:r>
            <w:r w:rsidR="00515C3C">
              <w:rPr>
                <w:rFonts w:ascii="Arial" w:hAnsi="Arial"/>
              </w:rPr>
              <w:t xml:space="preserve"> </w:t>
            </w:r>
            <w:r w:rsidR="00515C3C">
              <w:rPr>
                <w:rFonts w:ascii="Arial" w:hAnsi="Arial"/>
                <w:b/>
                <w:sz w:val="16"/>
                <w:szCs w:val="16"/>
              </w:rPr>
              <w:t>(Reflection</w:t>
            </w:r>
            <w:r w:rsidR="00515C3C" w:rsidRPr="0083795D">
              <w:rPr>
                <w:rFonts w:ascii="Arial" w:hAnsi="Arial"/>
                <w:b/>
                <w:sz w:val="16"/>
                <w:szCs w:val="16"/>
              </w:rPr>
              <w:t xml:space="preserve"> of ECE Program Standard Vocational Learning Outcome </w:t>
            </w:r>
            <w:r w:rsidR="00515C3C">
              <w:rPr>
                <w:rFonts w:ascii="Arial" w:hAnsi="Arial"/>
                <w:b/>
                <w:sz w:val="16"/>
                <w:szCs w:val="16"/>
              </w:rPr>
              <w:t>#4</w:t>
            </w:r>
            <w:r w:rsidR="00515C3C" w:rsidRPr="0083795D">
              <w:rPr>
                <w:rFonts w:ascii="Arial" w:hAnsi="Arial"/>
                <w:b/>
                <w:sz w:val="16"/>
                <w:szCs w:val="16"/>
              </w:rPr>
              <w:t>)</w:t>
            </w:r>
          </w:p>
        </w:tc>
      </w:tr>
      <w:tr w:rsidR="00881E01">
        <w:tc>
          <w:tcPr>
            <w:tcW w:w="675" w:type="dxa"/>
          </w:tcPr>
          <w:p w:rsidR="00881E01" w:rsidRDefault="00881E01">
            <w:pPr>
              <w:rPr>
                <w:rFonts w:ascii="Arial" w:hAnsi="Arial"/>
              </w:rPr>
            </w:pPr>
          </w:p>
        </w:tc>
        <w:tc>
          <w:tcPr>
            <w:tcW w:w="567" w:type="dxa"/>
          </w:tcPr>
          <w:p w:rsidR="00881E01" w:rsidRDefault="00881E01">
            <w:pPr>
              <w:rPr>
                <w:rFonts w:ascii="Arial" w:hAnsi="Arial"/>
              </w:rPr>
            </w:pPr>
          </w:p>
        </w:tc>
        <w:tc>
          <w:tcPr>
            <w:tcW w:w="7614" w:type="dxa"/>
          </w:tcPr>
          <w:p w:rsidR="00FD6868" w:rsidRPr="00FD6868" w:rsidRDefault="00FD6868" w:rsidP="00FD6868">
            <w:pPr>
              <w:rPr>
                <w:rFonts w:ascii="Arial" w:hAnsi="Arial"/>
              </w:rPr>
            </w:pPr>
            <w:r>
              <w:rPr>
                <w:rFonts w:ascii="Arial" w:hAnsi="Arial"/>
                <w:u w:val="single"/>
              </w:rPr>
              <w:t>Potential Elements of the Performance</w:t>
            </w:r>
            <w:r>
              <w:rPr>
                <w:rFonts w:ascii="Arial" w:hAnsi="Arial"/>
              </w:rPr>
              <w:t>:</w:t>
            </w:r>
          </w:p>
          <w:p w:rsidR="00515C3C" w:rsidRDefault="00515C3C" w:rsidP="00515C3C">
            <w:pPr>
              <w:pStyle w:val="ListParagraph"/>
              <w:numPr>
                <w:ilvl w:val="0"/>
                <w:numId w:val="17"/>
              </w:numPr>
              <w:rPr>
                <w:rFonts w:ascii="Arial" w:hAnsi="Arial"/>
              </w:rPr>
            </w:pPr>
            <w:r>
              <w:rPr>
                <w:rFonts w:ascii="Arial" w:hAnsi="Arial"/>
              </w:rPr>
              <w:t>identify the valuable input that families contribute as experts in their children’s abilities, interests and ideas</w:t>
            </w:r>
          </w:p>
          <w:p w:rsidR="00515C3C" w:rsidRDefault="00515C3C" w:rsidP="00515C3C">
            <w:pPr>
              <w:pStyle w:val="ListParagraph"/>
              <w:numPr>
                <w:ilvl w:val="0"/>
                <w:numId w:val="17"/>
              </w:numPr>
              <w:rPr>
                <w:rFonts w:ascii="Arial" w:hAnsi="Arial"/>
              </w:rPr>
            </w:pPr>
            <w:r>
              <w:rPr>
                <w:rFonts w:ascii="Arial" w:hAnsi="Arial"/>
              </w:rPr>
              <w:t xml:space="preserve">develop strategies to communicate with families the benefits of inclusive and play-based learning </w:t>
            </w:r>
          </w:p>
          <w:p w:rsidR="00515C3C" w:rsidRPr="00515C3C" w:rsidRDefault="00515C3C" w:rsidP="00515C3C">
            <w:pPr>
              <w:pStyle w:val="ListParagraph"/>
              <w:numPr>
                <w:ilvl w:val="0"/>
                <w:numId w:val="17"/>
              </w:numPr>
              <w:rPr>
                <w:rFonts w:ascii="Arial" w:hAnsi="Arial"/>
              </w:rPr>
            </w:pPr>
            <w:r>
              <w:rPr>
                <w:rFonts w:ascii="Arial" w:hAnsi="Arial"/>
              </w:rPr>
              <w:t>recognize opportunities to communicate children’s developmental progress</w:t>
            </w:r>
            <w:r w:rsidR="00161046">
              <w:rPr>
                <w:rFonts w:ascii="Arial" w:hAnsi="Arial"/>
              </w:rPr>
              <w:t xml:space="preserve"> to families</w:t>
            </w:r>
            <w:r>
              <w:rPr>
                <w:rFonts w:ascii="Arial" w:hAnsi="Arial"/>
              </w:rPr>
              <w:t xml:space="preserve"> in an on-going manner</w:t>
            </w:r>
          </w:p>
          <w:p w:rsidR="00515C3C" w:rsidRPr="006031D0" w:rsidRDefault="00515C3C" w:rsidP="00515C3C">
            <w:pPr>
              <w:pStyle w:val="ListParagraph"/>
              <w:numPr>
                <w:ilvl w:val="0"/>
                <w:numId w:val="17"/>
              </w:numPr>
              <w:rPr>
                <w:rFonts w:ascii="Arial" w:hAnsi="Arial"/>
              </w:rPr>
            </w:pPr>
            <w:r>
              <w:rPr>
                <w:rFonts w:ascii="Arial" w:hAnsi="Arial"/>
              </w:rPr>
              <w:t>identify issues that are common among families of children with special needs</w:t>
            </w:r>
          </w:p>
          <w:p w:rsidR="00515C3C" w:rsidRDefault="00515C3C" w:rsidP="00515C3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515C3C" w:rsidRDefault="00515C3C" w:rsidP="00515C3C">
            <w:pPr>
              <w:pStyle w:val="ListParagraph"/>
              <w:numPr>
                <w:ilvl w:val="0"/>
                <w:numId w:val="17"/>
              </w:numPr>
              <w:rPr>
                <w:rFonts w:ascii="Arial" w:hAnsi="Arial"/>
              </w:rPr>
            </w:pPr>
            <w:r>
              <w:rPr>
                <w:rFonts w:ascii="Arial" w:hAnsi="Arial"/>
              </w:rPr>
              <w:t>recommend and support families access to appropriate community resources</w:t>
            </w:r>
          </w:p>
          <w:p w:rsidR="00881E01" w:rsidRDefault="00881E01">
            <w:pPr>
              <w:rPr>
                <w:rFonts w:ascii="Arial" w:hAnsi="Arial"/>
                <w:u w:val="single"/>
              </w:rPr>
            </w:pPr>
          </w:p>
        </w:tc>
      </w:tr>
      <w:tr w:rsidR="00881E01">
        <w:tc>
          <w:tcPr>
            <w:tcW w:w="675" w:type="dxa"/>
          </w:tcPr>
          <w:p w:rsidR="00881E01" w:rsidRDefault="00881E01">
            <w:pPr>
              <w:rPr>
                <w:rFonts w:ascii="Arial" w:hAnsi="Arial"/>
              </w:rPr>
            </w:pPr>
          </w:p>
        </w:tc>
        <w:tc>
          <w:tcPr>
            <w:tcW w:w="567" w:type="dxa"/>
          </w:tcPr>
          <w:p w:rsidR="00881E01" w:rsidRDefault="00881E01">
            <w:pPr>
              <w:rPr>
                <w:rFonts w:ascii="Arial" w:hAnsi="Arial"/>
              </w:rPr>
            </w:pPr>
          </w:p>
        </w:tc>
        <w:tc>
          <w:tcPr>
            <w:tcW w:w="7614" w:type="dxa"/>
          </w:tcPr>
          <w:p w:rsidR="00881E01" w:rsidRDefault="00881E01">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161046" w:rsidP="00705EC5">
            <w:pPr>
              <w:rPr>
                <w:rFonts w:ascii="Arial" w:hAnsi="Arial"/>
              </w:rPr>
            </w:pPr>
            <w:r>
              <w:rPr>
                <w:rFonts w:ascii="Arial" w:hAnsi="Arial"/>
              </w:rPr>
              <w:t>5</w:t>
            </w:r>
            <w:r w:rsidR="00D1300B">
              <w:rPr>
                <w:rFonts w:ascii="Arial" w:hAnsi="Arial"/>
              </w:rPr>
              <w:t>.</w:t>
            </w:r>
          </w:p>
        </w:tc>
        <w:tc>
          <w:tcPr>
            <w:tcW w:w="7614" w:type="dxa"/>
          </w:tcPr>
          <w:p w:rsidR="00D1300B" w:rsidRPr="008D07F0" w:rsidRDefault="008D07F0" w:rsidP="00FB680D">
            <w:pPr>
              <w:rPr>
                <w:rFonts w:ascii="Arial" w:hAnsi="Arial"/>
                <w:b/>
              </w:rPr>
            </w:pPr>
            <w:proofErr w:type="gramStart"/>
            <w:r w:rsidRPr="008D07F0">
              <w:rPr>
                <w:rFonts w:ascii="Arial" w:hAnsi="Arial"/>
                <w:b/>
              </w:rPr>
              <w:t>investigate</w:t>
            </w:r>
            <w:proofErr w:type="gramEnd"/>
            <w:r w:rsidRPr="008D07F0">
              <w:rPr>
                <w:rFonts w:ascii="Arial" w:hAnsi="Arial"/>
                <w:b/>
              </w:rPr>
              <w:t xml:space="preserve"> v</w:t>
            </w:r>
            <w:r w:rsidR="00CF242A">
              <w:rPr>
                <w:rFonts w:ascii="Arial" w:hAnsi="Arial"/>
                <w:b/>
              </w:rPr>
              <w:t>arious</w:t>
            </w:r>
            <w:r w:rsidR="00FB680D">
              <w:rPr>
                <w:rFonts w:ascii="Arial" w:hAnsi="Arial"/>
                <w:b/>
              </w:rPr>
              <w:t xml:space="preserve"> disabilities</w:t>
            </w:r>
            <w:r w:rsidR="00CF242A">
              <w:rPr>
                <w:rFonts w:ascii="Arial" w:hAnsi="Arial"/>
                <w:b/>
              </w:rPr>
              <w:t xml:space="preserve"> and design</w:t>
            </w:r>
            <w:r w:rsidRPr="008D07F0">
              <w:rPr>
                <w:rFonts w:ascii="Arial" w:hAnsi="Arial"/>
                <w:b/>
              </w:rPr>
              <w:t xml:space="preserve"> curriculum activities</w:t>
            </w:r>
            <w:r w:rsidR="005C766F">
              <w:rPr>
                <w:rFonts w:ascii="Arial" w:hAnsi="Arial"/>
                <w:b/>
              </w:rPr>
              <w:t xml:space="preserve"> for children with special needs.</w:t>
            </w:r>
            <w:r w:rsidR="00881E01">
              <w:rPr>
                <w:rFonts w:ascii="Arial" w:hAnsi="Arial"/>
                <w:b/>
              </w:rPr>
              <w:t xml:space="preserve"> </w:t>
            </w:r>
            <w:r w:rsidR="00CF242A">
              <w:rPr>
                <w:rFonts w:ascii="Arial" w:hAnsi="Arial"/>
                <w:b/>
                <w:sz w:val="16"/>
                <w:szCs w:val="16"/>
              </w:rPr>
              <w:t>(Reflection</w:t>
            </w:r>
            <w:r w:rsidR="00614349" w:rsidRPr="0083795D">
              <w:rPr>
                <w:rFonts w:ascii="Arial" w:hAnsi="Arial"/>
                <w:b/>
                <w:sz w:val="16"/>
                <w:szCs w:val="16"/>
              </w:rPr>
              <w:t xml:space="preserve">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F242A" w:rsidRDefault="00D1300B">
            <w:pPr>
              <w:rPr>
                <w:rFonts w:ascii="Arial" w:hAnsi="Arial"/>
              </w:rPr>
            </w:pPr>
            <w:r>
              <w:rPr>
                <w:rFonts w:ascii="Arial" w:hAnsi="Arial"/>
                <w:u w:val="single"/>
              </w:rPr>
              <w:t>Potential Elements of the Performance</w:t>
            </w:r>
            <w:r>
              <w:rPr>
                <w:rFonts w:ascii="Arial" w:hAnsi="Arial"/>
              </w:rPr>
              <w:t>:</w:t>
            </w:r>
          </w:p>
          <w:p w:rsidR="005C766F" w:rsidRDefault="008D07F0" w:rsidP="005C766F">
            <w:pPr>
              <w:pStyle w:val="ListParagraph"/>
              <w:numPr>
                <w:ilvl w:val="0"/>
                <w:numId w:val="18"/>
              </w:numPr>
              <w:rPr>
                <w:rFonts w:ascii="Arial" w:hAnsi="Arial"/>
              </w:rPr>
            </w:pPr>
            <w:r w:rsidRPr="005C766F">
              <w:rPr>
                <w:rFonts w:ascii="Arial" w:hAnsi="Arial"/>
              </w:rPr>
              <w:t xml:space="preserve">thoroughly </w:t>
            </w:r>
            <w:r w:rsidR="006031D0" w:rsidRPr="005C766F">
              <w:rPr>
                <w:rFonts w:ascii="Arial" w:hAnsi="Arial"/>
              </w:rPr>
              <w:t xml:space="preserve">research an area of interest </w:t>
            </w:r>
            <w:r w:rsidR="00C710CF" w:rsidRPr="005C766F">
              <w:rPr>
                <w:rFonts w:ascii="Arial" w:hAnsi="Arial"/>
              </w:rPr>
              <w:t xml:space="preserve">and discuss </w:t>
            </w:r>
            <w:r w:rsidR="005C766F">
              <w:rPr>
                <w:rFonts w:ascii="Arial" w:hAnsi="Arial"/>
              </w:rPr>
              <w:t>strategies that can be utilized to support the child and family</w:t>
            </w:r>
          </w:p>
          <w:p w:rsidR="005C766F" w:rsidRPr="005C766F" w:rsidRDefault="005C766F" w:rsidP="005C766F">
            <w:pPr>
              <w:pStyle w:val="ListParagraph"/>
              <w:numPr>
                <w:ilvl w:val="0"/>
                <w:numId w:val="18"/>
              </w:numPr>
              <w:rPr>
                <w:rFonts w:ascii="Arial" w:hAnsi="Arial"/>
              </w:rPr>
            </w:pPr>
            <w:r w:rsidRPr="005C766F">
              <w:rPr>
                <w:rFonts w:ascii="Arial" w:hAnsi="Arial"/>
              </w:rPr>
              <w:t>explain the process of developing individual program plans and family service plans</w:t>
            </w:r>
          </w:p>
          <w:p w:rsidR="00FB680D" w:rsidRDefault="006031D0" w:rsidP="00705EC5">
            <w:pPr>
              <w:pStyle w:val="ListParagraph"/>
              <w:numPr>
                <w:ilvl w:val="0"/>
                <w:numId w:val="18"/>
              </w:numPr>
              <w:rPr>
                <w:rFonts w:ascii="Arial" w:hAnsi="Arial"/>
              </w:rPr>
            </w:pPr>
            <w:r>
              <w:rPr>
                <w:rFonts w:ascii="Arial" w:hAnsi="Arial"/>
              </w:rPr>
              <w:t>design</w:t>
            </w:r>
            <w:r w:rsidR="008B0AEB">
              <w:rPr>
                <w:rFonts w:ascii="Arial" w:hAnsi="Arial"/>
              </w:rPr>
              <w:t xml:space="preserve"> activities that take into consideration the principles of universal design so that these activities can be engaged in by all children, regardless of their developmental needs</w:t>
            </w:r>
          </w:p>
          <w:p w:rsidR="008B0AEB" w:rsidRDefault="00FB680D" w:rsidP="00FB680D">
            <w:pPr>
              <w:pStyle w:val="ListParagraph"/>
              <w:numPr>
                <w:ilvl w:val="0"/>
                <w:numId w:val="18"/>
              </w:numPr>
              <w:rPr>
                <w:rFonts w:ascii="Arial" w:hAnsi="Arial"/>
              </w:rPr>
            </w:pPr>
            <w:r>
              <w:rPr>
                <w:rFonts w:ascii="Arial" w:hAnsi="Arial"/>
              </w:rPr>
              <w:t>design inclusive curriculum that incorporates learning throughout all activities of the day and reflects children’s daily lived experiences</w:t>
            </w: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705EC5" w:rsidRPr="00705EC5" w:rsidRDefault="00705EC5" w:rsidP="00705EC5">
            <w:pPr>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161046">
            <w:pPr>
              <w:rPr>
                <w:rFonts w:ascii="Arial" w:hAnsi="Arial"/>
              </w:rPr>
            </w:pPr>
            <w:r>
              <w:rPr>
                <w:rFonts w:ascii="Arial" w:hAnsi="Arial"/>
              </w:rPr>
              <w:t>6</w:t>
            </w:r>
            <w:r w:rsidR="00371B67">
              <w:rPr>
                <w:rFonts w:ascii="Arial" w:hAnsi="Arial"/>
              </w:rPr>
              <w:t>.</w:t>
            </w:r>
          </w:p>
        </w:tc>
        <w:tc>
          <w:tcPr>
            <w:tcW w:w="7614" w:type="dxa"/>
          </w:tcPr>
          <w:p w:rsidR="00371B67" w:rsidRPr="001C396D" w:rsidRDefault="00371B67" w:rsidP="00371B67">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FB680D" w:rsidRPr="00FB680D" w:rsidRDefault="00FB680D" w:rsidP="00FB680D">
            <w:pPr>
              <w:spacing w:line="276" w:lineRule="auto"/>
              <w:rPr>
                <w:rFonts w:ascii="Arial" w:eastAsiaTheme="minorHAnsi" w:hAnsi="Arial" w:cs="Arial"/>
                <w:b/>
                <w:sz w:val="16"/>
                <w:szCs w:val="16"/>
                <w:lang w:val="en-CA"/>
              </w:rPr>
            </w:pPr>
            <w:r w:rsidRPr="00FB680D">
              <w:rPr>
                <w:rFonts w:ascii="Arial" w:eastAsiaTheme="minorHAnsi" w:hAnsi="Arial" w:cs="Arial"/>
                <w:b/>
                <w:sz w:val="16"/>
                <w:szCs w:val="16"/>
                <w:lang w:val="en-CA"/>
              </w:rPr>
              <w:t>(Reflection of ECE Program Standard Vocational Learning Outcome #6 and #10 and Essential Employability Skills Learning Outcomes  #1,#5, #6, #8, #9 &amp; #11)</w:t>
            </w:r>
          </w:p>
          <w:p w:rsidR="00161046" w:rsidRDefault="00161046" w:rsidP="00161046">
            <w:pPr>
              <w:rPr>
                <w:rFonts w:ascii="Arial" w:hAnsi="Arial" w:cs="Arial"/>
                <w:szCs w:val="24"/>
                <w:u w:val="single"/>
              </w:rPr>
            </w:pPr>
            <w:r w:rsidRPr="00161046">
              <w:rPr>
                <w:rFonts w:ascii="Arial" w:hAnsi="Arial" w:cs="Arial"/>
                <w:szCs w:val="24"/>
                <w:u w:val="single"/>
              </w:rPr>
              <w:t>Potential Elements of the Performance:</w:t>
            </w:r>
          </w:p>
          <w:p w:rsidR="00161046" w:rsidRPr="00161046" w:rsidRDefault="00161046" w:rsidP="00FB680D">
            <w:pPr>
              <w:pStyle w:val="ListParagraph"/>
              <w:numPr>
                <w:ilvl w:val="0"/>
                <w:numId w:val="18"/>
              </w:numPr>
              <w:ind w:left="360"/>
              <w:rPr>
                <w:rFonts w:ascii="Arial" w:hAnsi="Arial" w:cs="Arial"/>
                <w:szCs w:val="24"/>
              </w:rPr>
            </w:pPr>
            <w:r w:rsidRPr="00161046">
              <w:rPr>
                <w:rFonts w:ascii="Arial" w:hAnsi="Arial" w:cs="Arial"/>
                <w:szCs w:val="24"/>
              </w:rPr>
              <w:t>use self-reflection and self-evaluation skills in an ongoing manner</w:t>
            </w:r>
          </w:p>
          <w:p w:rsidR="00161046" w:rsidRPr="00161046" w:rsidRDefault="00161046" w:rsidP="00FB680D">
            <w:pPr>
              <w:numPr>
                <w:ilvl w:val="0"/>
                <w:numId w:val="37"/>
              </w:numPr>
              <w:tabs>
                <w:tab w:val="num" w:pos="-108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contribute</w:t>
            </w:r>
            <w:proofErr w:type="gramEnd"/>
            <w:r w:rsidRPr="00161046">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161046" w:rsidRPr="00161046" w:rsidRDefault="00161046" w:rsidP="00FB680D">
            <w:pPr>
              <w:numPr>
                <w:ilvl w:val="0"/>
                <w:numId w:val="37"/>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 xml:space="preserve">communicate clearly, concisely, and effectively in  written, spoken, and visual form </w:t>
            </w:r>
          </w:p>
          <w:p w:rsidR="00161046" w:rsidRPr="00161046" w:rsidRDefault="00161046" w:rsidP="00161046">
            <w:pPr>
              <w:numPr>
                <w:ilvl w:val="0"/>
                <w:numId w:val="37"/>
              </w:numPr>
              <w:tabs>
                <w:tab w:val="num" w:pos="-1800"/>
              </w:tabs>
              <w:spacing w:line="276" w:lineRule="auto"/>
              <w:rPr>
                <w:rFonts w:ascii="Arial" w:eastAsiaTheme="minorHAnsi" w:hAnsi="Arial" w:cs="Arial"/>
                <w:szCs w:val="24"/>
                <w:lang w:val="en-CA"/>
              </w:rPr>
            </w:pPr>
            <w:r w:rsidRPr="00161046">
              <w:rPr>
                <w:rFonts w:ascii="Arial" w:eastAsiaTheme="minorHAnsi" w:hAnsi="Arial" w:cs="Arial"/>
                <w:szCs w:val="24"/>
                <w:lang w:val="en-CA"/>
              </w:rPr>
              <w:t>work collaboratively in a team in ways that contribute to effective working relationships and the achievement of goals</w:t>
            </w:r>
          </w:p>
          <w:p w:rsidR="00161046" w:rsidRPr="00161046" w:rsidRDefault="00161046" w:rsidP="00161046">
            <w:pPr>
              <w:numPr>
                <w:ilvl w:val="0"/>
                <w:numId w:val="37"/>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take responsibility for one’s own actions, decisions,  and consequences</w:t>
            </w:r>
          </w:p>
          <w:p w:rsidR="00161046" w:rsidRPr="00161046" w:rsidRDefault="00161046" w:rsidP="00161046">
            <w:pPr>
              <w:numPr>
                <w:ilvl w:val="0"/>
                <w:numId w:val="37"/>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apply</w:t>
            </w:r>
            <w:proofErr w:type="gramEnd"/>
            <w:r w:rsidRPr="00161046">
              <w:rPr>
                <w:rFonts w:ascii="Arial" w:eastAsiaTheme="minorHAnsi" w:hAnsi="Arial" w:cs="Arial"/>
                <w:szCs w:val="24"/>
                <w:lang w:val="en-CA"/>
              </w:rPr>
              <w:t xml:space="preserve"> an accepted standard of writing, grammar, spelling and format to all submitted documents.</w:t>
            </w:r>
          </w:p>
          <w:p w:rsidR="002D096B" w:rsidRPr="00D858D2" w:rsidRDefault="00161046" w:rsidP="00D858D2">
            <w:pPr>
              <w:numPr>
                <w:ilvl w:val="0"/>
                <w:numId w:val="37"/>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cooperate</w:t>
            </w:r>
            <w:proofErr w:type="gramEnd"/>
            <w:r w:rsidRPr="00161046">
              <w:rPr>
                <w:rFonts w:ascii="Arial" w:eastAsiaTheme="minorHAnsi" w:hAnsi="Arial" w:cs="Arial"/>
                <w:szCs w:val="24"/>
                <w:lang w:val="en-CA"/>
              </w:rPr>
              <w:t xml:space="preserve"> fully with policies and procedures o</w:t>
            </w:r>
            <w:r w:rsidR="00260045">
              <w:rPr>
                <w:rFonts w:ascii="Arial" w:eastAsiaTheme="minorHAnsi" w:hAnsi="Arial" w:cs="Arial"/>
                <w:szCs w:val="24"/>
                <w:lang w:val="en-CA"/>
              </w:rPr>
              <w:t>utlined in the Student Code of C</w:t>
            </w:r>
            <w:r w:rsidRPr="00161046">
              <w:rPr>
                <w:rFonts w:ascii="Arial" w:eastAsiaTheme="minorHAnsi" w:hAnsi="Arial" w:cs="Arial"/>
                <w:szCs w:val="24"/>
                <w:lang w:val="en-CA"/>
              </w:rPr>
              <w:t>onduct and ECE Confidentiality Policy.</w:t>
            </w:r>
          </w:p>
        </w:tc>
      </w:tr>
    </w:tbl>
    <w:p w:rsidR="002D096B" w:rsidRDefault="002D096B"/>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rsidTr="00260045">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EF26CB" w:rsidRDefault="002D096B">
            <w:pPr>
              <w:rPr>
                <w:rFonts w:ascii="Arial" w:hAnsi="Arial"/>
              </w:rPr>
            </w:pPr>
            <w:r>
              <w:rPr>
                <w:rFonts w:ascii="Arial" w:hAnsi="Arial"/>
              </w:rPr>
              <w:t>Individual Program Planning</w:t>
            </w:r>
          </w:p>
          <w:p w:rsidR="000D3771" w:rsidRDefault="000D3771" w:rsidP="00D858D2">
            <w:pPr>
              <w:rPr>
                <w:rFonts w:ascii="Arial" w:hAnsi="Arial"/>
              </w:rPr>
            </w:pPr>
          </w:p>
        </w:tc>
      </w:tr>
      <w:tr w:rsidR="00EF26CB" w:rsidTr="002C00E8">
        <w:tc>
          <w:tcPr>
            <w:tcW w:w="675" w:type="dxa"/>
          </w:tcPr>
          <w:p w:rsidR="00EF26CB" w:rsidRPr="000D3771" w:rsidRDefault="00EF26CB">
            <w:pPr>
              <w:rPr>
                <w:rFonts w:ascii="Arial" w:hAnsi="Arial"/>
                <w:b/>
              </w:rPr>
            </w:pPr>
            <w:r>
              <w:rPr>
                <w:rFonts w:ascii="Arial" w:hAnsi="Arial"/>
                <w:b/>
              </w:rPr>
              <w:t>IV.</w:t>
            </w:r>
          </w:p>
        </w:tc>
        <w:tc>
          <w:tcPr>
            <w:tcW w:w="8181" w:type="dxa"/>
            <w:gridSpan w:val="2"/>
          </w:tcPr>
          <w:p w:rsidR="00EF26CB" w:rsidRDefault="00EF26CB">
            <w:pPr>
              <w:rPr>
                <w:rFonts w:ascii="Arial" w:hAnsi="Arial"/>
              </w:rPr>
            </w:pPr>
            <w:r w:rsidRPr="00EF26CB">
              <w:rPr>
                <w:rFonts w:ascii="Arial" w:hAnsi="Arial"/>
                <w:b/>
              </w:rPr>
              <w:t>REQUIRED RESOURCES / TEXTS / MATERIALS</w:t>
            </w:r>
            <w:r>
              <w:rPr>
                <w:rFonts w:ascii="Arial" w:hAnsi="Arial"/>
              </w:rPr>
              <w:t>:</w:t>
            </w:r>
          </w:p>
          <w:p w:rsidR="00EF26CB" w:rsidRPr="00844CAC" w:rsidRDefault="00EF26CB">
            <w:pPr>
              <w:rPr>
                <w:rFonts w:ascii="Arial" w:hAnsi="Arial"/>
                <w:sz w:val="20"/>
              </w:rPr>
            </w:pPr>
            <w:r w:rsidRPr="00844CAC">
              <w:rPr>
                <w:rFonts w:ascii="Arial" w:hAnsi="Arial"/>
                <w:sz w:val="20"/>
              </w:rPr>
              <w:t xml:space="preserve">Allen, K.E, </w:t>
            </w:r>
            <w:proofErr w:type="spellStart"/>
            <w:r w:rsidRPr="00844CAC">
              <w:rPr>
                <w:rFonts w:ascii="Arial" w:hAnsi="Arial"/>
                <w:sz w:val="20"/>
              </w:rPr>
              <w:t>Cowdery</w:t>
            </w:r>
            <w:proofErr w:type="spellEnd"/>
            <w:r w:rsidRPr="00844CAC">
              <w:rPr>
                <w:rFonts w:ascii="Arial" w:hAnsi="Arial"/>
                <w:sz w:val="20"/>
              </w:rPr>
              <w:t xml:space="preserve">, G.E., </w:t>
            </w:r>
            <w:proofErr w:type="spellStart"/>
            <w:r w:rsidRPr="00844CAC">
              <w:rPr>
                <w:rFonts w:ascii="Arial" w:hAnsi="Arial"/>
                <w:sz w:val="20"/>
              </w:rPr>
              <w:t>Paasche</w:t>
            </w:r>
            <w:proofErr w:type="spellEnd"/>
            <w:r w:rsidRPr="00844CAC">
              <w:rPr>
                <w:rFonts w:ascii="Arial" w:hAnsi="Arial"/>
                <w:sz w:val="20"/>
              </w:rPr>
              <w:t xml:space="preserve">, C.L. et.al (2015). </w:t>
            </w:r>
            <w:r w:rsidRPr="00844CAC">
              <w:rPr>
                <w:rFonts w:ascii="Arial" w:hAnsi="Arial"/>
                <w:i/>
                <w:sz w:val="20"/>
              </w:rPr>
              <w:t xml:space="preserve">Inclusion in Early Childhood Programs – Children with Exceptionalities. </w:t>
            </w:r>
            <w:r w:rsidR="00FD6868">
              <w:rPr>
                <w:rFonts w:ascii="Arial" w:hAnsi="Arial"/>
                <w:sz w:val="20"/>
              </w:rPr>
              <w:t>Sixth Canadian Edition.</w:t>
            </w:r>
            <w:r w:rsidRPr="00844CAC">
              <w:rPr>
                <w:rFonts w:ascii="Arial" w:hAnsi="Arial"/>
                <w:sz w:val="20"/>
              </w:rPr>
              <w:t xml:space="preserve"> Nelson Publishing</w:t>
            </w:r>
          </w:p>
          <w:p w:rsidR="00EF26CB" w:rsidRPr="00844CAC" w:rsidRDefault="00EF26CB">
            <w:pPr>
              <w:rPr>
                <w:rFonts w:ascii="Arial" w:hAnsi="Arial"/>
                <w:sz w:val="20"/>
              </w:rPr>
            </w:pPr>
          </w:p>
          <w:p w:rsidR="00EF26CB" w:rsidRPr="00844CAC" w:rsidRDefault="00EF26CB" w:rsidP="00EF26CB">
            <w:pPr>
              <w:pStyle w:val="Bibliography"/>
              <w:rPr>
                <w:rFonts w:ascii="Arial" w:hAnsi="Arial" w:cs="Arial"/>
                <w:sz w:val="20"/>
              </w:rPr>
            </w:pPr>
            <w:r w:rsidRPr="00844CAC">
              <w:rPr>
                <w:rFonts w:ascii="Arial" w:hAnsi="Arial" w:cs="Arial"/>
                <w:sz w:val="20"/>
              </w:rPr>
              <w:t xml:space="preserve">Ontario Ministry of Education. (2015, June 8). </w:t>
            </w:r>
            <w:r w:rsidRPr="00844CAC">
              <w:rPr>
                <w:rFonts w:ascii="Arial" w:hAnsi="Arial" w:cs="Arial"/>
                <w:i/>
                <w:iCs/>
                <w:sz w:val="20"/>
              </w:rPr>
              <w:t>Ontario Regulation 137/15 Child Care and Early Years Act, 2014.</w:t>
            </w:r>
            <w:r w:rsidRPr="00844CAC">
              <w:rPr>
                <w:rFonts w:ascii="Arial" w:hAnsi="Arial" w:cs="Arial"/>
                <w:sz w:val="20"/>
              </w:rPr>
              <w:t xml:space="preserve"> Retrieved 2015, from e-Laws: </w:t>
            </w:r>
            <w:hyperlink r:id="rId11" w:anchor="top" w:history="1">
              <w:r w:rsidRPr="00844CAC">
                <w:rPr>
                  <w:rStyle w:val="Hyperlink"/>
                  <w:rFonts w:ascii="Arial" w:hAnsi="Arial" w:cs="Arial"/>
                  <w:sz w:val="20"/>
                </w:rPr>
                <w:t>http://www.ontario.ca/laws/regulation/r15137#top</w:t>
              </w:r>
            </w:hyperlink>
          </w:p>
          <w:p w:rsidR="00EF26CB" w:rsidRPr="00844CAC" w:rsidRDefault="00EF26CB">
            <w:pPr>
              <w:rPr>
                <w:rFonts w:ascii="Arial" w:hAnsi="Arial"/>
                <w:sz w:val="20"/>
              </w:rPr>
            </w:pPr>
          </w:p>
          <w:p w:rsidR="00EF26CB" w:rsidRPr="00EF26CB" w:rsidRDefault="00EF26CB" w:rsidP="00EF26CB">
            <w:pPr>
              <w:rPr>
                <w:rFonts w:ascii="Arial" w:hAnsi="Arial"/>
                <w:b/>
                <w:i/>
                <w:sz w:val="20"/>
              </w:rPr>
            </w:pPr>
            <w:r w:rsidRPr="00EF26CB">
              <w:rPr>
                <w:rFonts w:ascii="Arial" w:hAnsi="Arial"/>
                <w:b/>
                <w:i/>
                <w:sz w:val="20"/>
              </w:rPr>
              <w:t>Purchased in</w:t>
            </w:r>
            <w:r w:rsidR="00C06483">
              <w:rPr>
                <w:rFonts w:ascii="Arial" w:hAnsi="Arial"/>
                <w:b/>
                <w:i/>
                <w:sz w:val="20"/>
              </w:rPr>
              <w:t xml:space="preserve"> previous semesters</w:t>
            </w:r>
            <w:r w:rsidRPr="00EF26CB">
              <w:rPr>
                <w:rFonts w:ascii="Arial" w:hAnsi="Arial"/>
                <w:b/>
                <w:i/>
                <w:sz w:val="20"/>
              </w:rPr>
              <w:t>:</w:t>
            </w:r>
          </w:p>
          <w:p w:rsidR="00EF26CB" w:rsidRPr="00EF26CB" w:rsidRDefault="00EF26CB" w:rsidP="00EF26CB">
            <w:pPr>
              <w:rPr>
                <w:rFonts w:ascii="Arial" w:hAnsi="Arial" w:cs="Arial"/>
                <w:sz w:val="20"/>
                <w:lang w:eastAsia="en-CA"/>
              </w:rPr>
            </w:pPr>
            <w:r w:rsidRPr="00EF26CB">
              <w:rPr>
                <w:rFonts w:ascii="Arial" w:hAnsi="Arial" w:cs="Arial"/>
                <w:sz w:val="20"/>
              </w:rPr>
              <w:t xml:space="preserve">Jamieson, J., Bertrand, J., </w:t>
            </w:r>
            <w:proofErr w:type="spellStart"/>
            <w:r w:rsidRPr="00EF26CB">
              <w:rPr>
                <w:rFonts w:ascii="Arial" w:hAnsi="Arial" w:cs="Arial"/>
                <w:sz w:val="20"/>
              </w:rPr>
              <w:t>Elfenbaum</w:t>
            </w:r>
            <w:proofErr w:type="spellEnd"/>
            <w:r w:rsidRPr="00EF26CB">
              <w:rPr>
                <w:rFonts w:ascii="Arial" w:hAnsi="Arial" w:cs="Arial"/>
                <w:sz w:val="20"/>
              </w:rPr>
              <w:t xml:space="preserve">, M., &amp; </w:t>
            </w:r>
            <w:proofErr w:type="spellStart"/>
            <w:r w:rsidRPr="00EF26CB">
              <w:rPr>
                <w:rFonts w:ascii="Arial" w:hAnsi="Arial" w:cs="Arial"/>
                <w:sz w:val="20"/>
              </w:rPr>
              <w:t>Koshyk</w:t>
            </w:r>
            <w:proofErr w:type="spellEnd"/>
            <w:r w:rsidRPr="00EF26CB">
              <w:rPr>
                <w:rFonts w:ascii="Arial" w:hAnsi="Arial" w:cs="Arial"/>
                <w:sz w:val="20"/>
              </w:rPr>
              <w:t xml:space="preserve">, J. (Eds.). (2012). </w:t>
            </w:r>
            <w:r w:rsidRPr="00EF26CB">
              <w:rPr>
                <w:rFonts w:ascii="Arial" w:hAnsi="Arial" w:cs="Arial"/>
                <w:i/>
                <w:iCs/>
                <w:sz w:val="20"/>
              </w:rPr>
              <w:t>The science of early child development</w:t>
            </w:r>
            <w:r w:rsidRPr="00EF26CB">
              <w:rPr>
                <w:rFonts w:ascii="Arial" w:hAnsi="Arial" w:cs="Arial"/>
                <w:sz w:val="20"/>
              </w:rPr>
              <w:t xml:space="preserve"> (3</w:t>
            </w:r>
            <w:r w:rsidRPr="00EF26CB">
              <w:rPr>
                <w:rFonts w:ascii="Arial" w:hAnsi="Arial" w:cs="Arial"/>
                <w:sz w:val="20"/>
                <w:vertAlign w:val="superscript"/>
              </w:rPr>
              <w:t>rd</w:t>
            </w:r>
            <w:r w:rsidRPr="00EF26CB">
              <w:rPr>
                <w:rFonts w:ascii="Arial" w:hAnsi="Arial" w:cs="Arial"/>
                <w:sz w:val="20"/>
              </w:rPr>
              <w:t xml:space="preserve"> ed.). [Online resource]. Winnipeg, MB: Red River College</w:t>
            </w:r>
          </w:p>
          <w:p w:rsidR="00EF26CB" w:rsidRPr="00D858D2" w:rsidRDefault="00EF26C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2"/>
          </w:tcPr>
          <w:p w:rsidR="00D1300B" w:rsidRDefault="00D1300B">
            <w:pPr>
              <w:rPr>
                <w:rFonts w:ascii="Arial" w:hAnsi="Arial"/>
                <w:b/>
              </w:rPr>
            </w:pPr>
            <w:r>
              <w:rPr>
                <w:rFonts w:ascii="Arial" w:hAnsi="Arial"/>
                <w:b/>
              </w:rPr>
              <w:t>EVALUATION PROCESS/GRADING SYSTEM:</w:t>
            </w:r>
          </w:p>
          <w:p w:rsidR="00D1300B" w:rsidRDefault="00D1300B" w:rsidP="00B53FB7"/>
          <w:p w:rsidR="00B53FB7" w:rsidRPr="007A4CA0" w:rsidRDefault="007A4CA0" w:rsidP="006878F1">
            <w:pPr>
              <w:rPr>
                <w:rFonts w:ascii="Arial" w:hAnsi="Arial" w:cs="Arial"/>
                <w:b/>
                <w:u w:val="single"/>
              </w:rPr>
            </w:pPr>
            <w:r w:rsidRPr="007A4CA0">
              <w:rPr>
                <w:rFonts w:ascii="Arial" w:hAnsi="Arial" w:cs="Arial"/>
                <w:b/>
                <w:u w:val="single"/>
              </w:rPr>
              <w:t xml:space="preserve">Tests   </w:t>
            </w:r>
            <w:r w:rsidR="00B53FB7" w:rsidRPr="007A4CA0">
              <w:rPr>
                <w:rFonts w:ascii="Arial" w:hAnsi="Arial" w:cs="Arial"/>
                <w:b/>
                <w:u w:val="single"/>
              </w:rPr>
              <w:t xml:space="preserve">  </w:t>
            </w:r>
            <w:r>
              <w:rPr>
                <w:rFonts w:ascii="Arial" w:hAnsi="Arial" w:cs="Arial"/>
                <w:b/>
                <w:u w:val="single"/>
              </w:rPr>
              <w:t xml:space="preserve">                                                                                                 </w:t>
            </w:r>
            <w:r w:rsidR="006878F1">
              <w:rPr>
                <w:rFonts w:ascii="Arial" w:hAnsi="Arial" w:cs="Arial"/>
                <w:b/>
                <w:u w:val="single"/>
              </w:rPr>
              <w:t>3</w:t>
            </w:r>
            <w:r w:rsidR="00B53FB7" w:rsidRPr="007A4CA0">
              <w:rPr>
                <w:rFonts w:ascii="Arial" w:hAnsi="Arial" w:cs="Arial"/>
                <w:b/>
                <w:u w:val="single"/>
              </w:rPr>
              <w:t>0%</w:t>
            </w:r>
          </w:p>
          <w:p w:rsidR="00B53FB7" w:rsidRPr="007A4CA0" w:rsidRDefault="006878F1" w:rsidP="006878F1">
            <w:pPr>
              <w:rPr>
                <w:rFonts w:ascii="Arial" w:hAnsi="Arial" w:cs="Arial"/>
              </w:rPr>
            </w:pPr>
            <w:r>
              <w:rPr>
                <w:rFonts w:ascii="Arial" w:hAnsi="Arial" w:cs="Arial"/>
              </w:rPr>
              <w:t>Two tests at 15</w:t>
            </w:r>
            <w:r w:rsidR="00B53FB7" w:rsidRPr="007A4CA0">
              <w:rPr>
                <w:rFonts w:ascii="Arial" w:hAnsi="Arial" w:cs="Arial"/>
              </w:rPr>
              <w:t>% each.  Dates for tests will be announced in class and posted on LMS.</w:t>
            </w:r>
          </w:p>
          <w:p w:rsidR="00C437A2" w:rsidRDefault="00C437A2" w:rsidP="00B53FB7">
            <w:pPr>
              <w:pStyle w:val="ListParagraph"/>
              <w:rPr>
                <w:rFonts w:ascii="Arial" w:hAnsi="Arial" w:cs="Arial"/>
              </w:rPr>
            </w:pPr>
          </w:p>
          <w:p w:rsidR="005E3309" w:rsidRPr="00C437A2" w:rsidRDefault="00C437A2" w:rsidP="00C437A2">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B53FB7" w:rsidRDefault="00B53FB7" w:rsidP="00B53FB7">
            <w:pPr>
              <w:pStyle w:val="ListParagraph"/>
              <w:rPr>
                <w:rFonts w:ascii="Arial" w:hAnsi="Arial" w:cs="Arial"/>
              </w:rPr>
            </w:pPr>
          </w:p>
          <w:p w:rsidR="00B53FB7" w:rsidRPr="007A4CA0" w:rsidRDefault="007A4CA0" w:rsidP="007A4CA0">
            <w:pPr>
              <w:rPr>
                <w:rFonts w:ascii="Arial" w:hAnsi="Arial" w:cs="Arial"/>
                <w:b/>
                <w:szCs w:val="24"/>
                <w:u w:val="single"/>
              </w:rPr>
            </w:pPr>
            <w:r w:rsidRPr="007A4CA0">
              <w:rPr>
                <w:rFonts w:ascii="Arial" w:hAnsi="Arial" w:cs="Arial"/>
                <w:b/>
                <w:szCs w:val="24"/>
                <w:u w:val="single"/>
              </w:rPr>
              <w:t>Active Experiential Learning</w:t>
            </w:r>
            <w:r w:rsidR="002E7F94" w:rsidRPr="007A4CA0">
              <w:rPr>
                <w:rFonts w:ascii="Arial" w:hAnsi="Arial" w:cs="Arial"/>
                <w:b/>
                <w:szCs w:val="24"/>
                <w:u w:val="single"/>
              </w:rPr>
              <w:t>/Co</w:t>
            </w:r>
            <w:r w:rsidR="002C78DE" w:rsidRPr="007A4CA0">
              <w:rPr>
                <w:rFonts w:ascii="Arial" w:hAnsi="Arial" w:cs="Arial"/>
                <w:b/>
                <w:szCs w:val="24"/>
                <w:u w:val="single"/>
              </w:rPr>
              <w:t>ll</w:t>
            </w:r>
            <w:r w:rsidR="00844CAC">
              <w:rPr>
                <w:rFonts w:ascii="Arial" w:hAnsi="Arial" w:cs="Arial"/>
                <w:b/>
                <w:szCs w:val="24"/>
                <w:u w:val="single"/>
              </w:rPr>
              <w:t xml:space="preserve">aborative </w:t>
            </w:r>
            <w:r w:rsidR="002C78DE" w:rsidRPr="007A4CA0">
              <w:rPr>
                <w:rFonts w:ascii="Arial" w:hAnsi="Arial" w:cs="Arial"/>
                <w:b/>
                <w:szCs w:val="24"/>
                <w:u w:val="single"/>
              </w:rPr>
              <w:t>Teams</w:t>
            </w:r>
            <w:r w:rsidR="00EF26CB">
              <w:rPr>
                <w:rFonts w:ascii="Arial" w:hAnsi="Arial" w:cs="Arial"/>
                <w:b/>
                <w:szCs w:val="24"/>
                <w:u w:val="single"/>
              </w:rPr>
              <w:t xml:space="preserve"> and Reflective Practice                                                                         </w:t>
            </w:r>
            <w:r w:rsidRPr="007A4CA0">
              <w:rPr>
                <w:rFonts w:ascii="Arial" w:hAnsi="Arial" w:cs="Arial"/>
                <w:b/>
                <w:szCs w:val="24"/>
                <w:u w:val="single"/>
              </w:rPr>
              <w:t xml:space="preserve">                      </w:t>
            </w:r>
            <w:r w:rsidR="00844CAC">
              <w:rPr>
                <w:rFonts w:ascii="Arial" w:hAnsi="Arial" w:cs="Arial"/>
                <w:b/>
                <w:szCs w:val="24"/>
                <w:u w:val="single"/>
              </w:rPr>
              <w:t xml:space="preserve">  2</w:t>
            </w:r>
            <w:r w:rsidR="006878F1">
              <w:rPr>
                <w:rFonts w:ascii="Arial" w:hAnsi="Arial" w:cs="Arial"/>
                <w:b/>
                <w:szCs w:val="24"/>
                <w:u w:val="single"/>
              </w:rPr>
              <w:t>0</w:t>
            </w:r>
            <w:r w:rsidR="002E7F94" w:rsidRPr="007A4CA0">
              <w:rPr>
                <w:rFonts w:ascii="Arial" w:hAnsi="Arial" w:cs="Arial"/>
                <w:b/>
                <w:szCs w:val="24"/>
                <w:u w:val="single"/>
              </w:rPr>
              <w:t>%</w:t>
            </w:r>
          </w:p>
          <w:p w:rsidR="007A4CA0" w:rsidRDefault="007A4CA0" w:rsidP="007A4CA0">
            <w:pPr>
              <w:rPr>
                <w:rFonts w:ascii="Arial" w:hAnsi="Arial" w:cs="Arial"/>
              </w:rPr>
            </w:pPr>
            <w:r>
              <w:rPr>
                <w:rFonts w:ascii="Arial" w:hAnsi="Arial" w:cs="Arial"/>
              </w:rPr>
              <w:t>You will be assigned a collaborative team that you will work with for the entire semester.</w:t>
            </w:r>
            <w:r w:rsidR="006878F1">
              <w:rPr>
                <w:rFonts w:ascii="Arial" w:hAnsi="Arial" w:cs="Arial"/>
              </w:rPr>
              <w:t xml:space="preserve">  </w:t>
            </w:r>
            <w:r>
              <w:rPr>
                <w:rFonts w:ascii="Arial" w:hAnsi="Arial" w:cs="Arial"/>
              </w:rPr>
              <w:t xml:space="preserve">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 </w:t>
            </w:r>
          </w:p>
          <w:p w:rsidR="00D858D2" w:rsidRDefault="00D858D2" w:rsidP="007A4CA0">
            <w:pPr>
              <w:rPr>
                <w:rFonts w:ascii="Arial" w:hAnsi="Arial" w:cs="Arial"/>
              </w:rPr>
            </w:pPr>
          </w:p>
          <w:p w:rsidR="00D858D2" w:rsidRDefault="00D858D2" w:rsidP="00D858D2">
            <w:pPr>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EF26CB" w:rsidRDefault="00EF26CB" w:rsidP="00D858D2">
            <w:pPr>
              <w:rPr>
                <w:rFonts w:ascii="Arial" w:hAnsi="Arial" w:cs="Arial"/>
              </w:rPr>
            </w:pPr>
          </w:p>
          <w:p w:rsidR="00EF26CB" w:rsidRDefault="00EF26CB" w:rsidP="00EF26CB">
            <w:pPr>
              <w:rPr>
                <w:rFonts w:ascii="Arial" w:hAnsi="Arial" w:cs="Arial"/>
              </w:rPr>
            </w:pPr>
            <w:r>
              <w:rPr>
                <w:rFonts w:ascii="Arial" w:hAnsi="Arial" w:cs="Arial"/>
              </w:rPr>
              <w:t xml:space="preserve">As part of this evaluation factor you will be engaging in professional practice.  This will encourage you to actively reflect on what you have learned and to also develop professional practices that will enhance the learning process.  </w:t>
            </w:r>
          </w:p>
          <w:p w:rsidR="00EF26CB" w:rsidRDefault="00EF26CB" w:rsidP="00EF26CB">
            <w:pPr>
              <w:rPr>
                <w:rFonts w:ascii="Arial" w:hAnsi="Arial" w:cs="Arial"/>
              </w:rPr>
            </w:pPr>
          </w:p>
          <w:p w:rsidR="00EF26CB" w:rsidRDefault="00EF26CB" w:rsidP="00EF26CB">
            <w:pPr>
              <w:rPr>
                <w:rFonts w:ascii="Arial" w:hAnsi="Arial" w:cs="Arial"/>
              </w:rPr>
            </w:pPr>
            <w:r>
              <w:rPr>
                <w:rFonts w:ascii="Arial" w:hAnsi="Arial" w:cs="Arial"/>
              </w:rPr>
              <w:t>Also, students will choose one professional development workshop or activity to attend over the course of the semester and reflect on this learning experience.</w:t>
            </w:r>
            <w:r w:rsidR="00844CAC">
              <w:rPr>
                <w:rFonts w:ascii="Arial" w:hAnsi="Arial" w:cs="Arial"/>
              </w:rPr>
              <w:t xml:space="preserve">  This will be explained in class and on LMS.</w:t>
            </w:r>
          </w:p>
          <w:p w:rsidR="007A4CA0" w:rsidRDefault="007A4CA0" w:rsidP="00EF26CB">
            <w:pPr>
              <w:rPr>
                <w:rFonts w:ascii="Arial" w:hAnsi="Arial" w:cs="Arial"/>
              </w:rPr>
            </w:pPr>
          </w:p>
          <w:p w:rsidR="00D858D2" w:rsidRPr="00D858D2" w:rsidRDefault="00D858D2" w:rsidP="007A4CA0">
            <w:pPr>
              <w:rPr>
                <w:rFonts w:ascii="Arial" w:hAnsi="Arial" w:cs="Arial"/>
                <w:b/>
                <w:u w:val="single"/>
              </w:rPr>
            </w:pPr>
            <w:r w:rsidRPr="00D858D2">
              <w:rPr>
                <w:rFonts w:ascii="Arial" w:hAnsi="Arial" w:cs="Arial"/>
                <w:b/>
                <w:u w:val="single"/>
              </w:rPr>
              <w:t>Class Preparation Notes________________________________</w:t>
            </w:r>
            <w:r>
              <w:rPr>
                <w:rFonts w:ascii="Arial" w:hAnsi="Arial" w:cs="Arial"/>
                <w:b/>
                <w:u w:val="single"/>
              </w:rPr>
              <w:t>__</w:t>
            </w:r>
            <w:r w:rsidRPr="00D858D2">
              <w:rPr>
                <w:rFonts w:ascii="Arial" w:hAnsi="Arial" w:cs="Arial"/>
                <w:b/>
                <w:u w:val="single"/>
              </w:rPr>
              <w:t>15%_</w:t>
            </w:r>
          </w:p>
          <w:p w:rsidR="007A4CA0" w:rsidRDefault="007A4CA0" w:rsidP="007A4CA0">
            <w:pPr>
              <w:rPr>
                <w:rFonts w:ascii="Arial" w:hAnsi="Arial" w:cs="Arial"/>
              </w:rPr>
            </w:pPr>
            <w:r>
              <w:rPr>
                <w:rFonts w:ascii="Arial" w:hAnsi="Arial" w:cs="Arial"/>
              </w:rPr>
              <w:t>As part of this evaluation factor, you will be submitting “Class Preparation Notes</w:t>
            </w:r>
            <w:r w:rsidR="005C766F">
              <w:rPr>
                <w:rFonts w:ascii="Arial" w:hAnsi="Arial" w:cs="Arial"/>
              </w:rPr>
              <w:t>.</w:t>
            </w:r>
            <w:r w:rsidR="00844CAC">
              <w:rPr>
                <w:rFonts w:ascii="Arial" w:hAnsi="Arial" w:cs="Arial"/>
              </w:rPr>
              <w:t>”</w:t>
            </w:r>
            <w:r w:rsidR="005C766F">
              <w:rPr>
                <w:rFonts w:ascii="Arial" w:hAnsi="Arial" w:cs="Arial"/>
              </w:rPr>
              <w:t xml:space="preserve"> </w:t>
            </w:r>
            <w:r>
              <w:rPr>
                <w:rFonts w:ascii="Arial" w:hAnsi="Arial" w:cs="Arial"/>
              </w:rPr>
              <w:t xml:space="preserve">The process for submission will be discussed in class and posted on </w:t>
            </w:r>
            <w:r w:rsidRPr="00E22017">
              <w:rPr>
                <w:rFonts w:ascii="Arial" w:hAnsi="Arial" w:cs="Arial"/>
              </w:rPr>
              <w:t xml:space="preserve">LMS.  </w:t>
            </w:r>
          </w:p>
          <w:p w:rsidR="007A4CA0" w:rsidRDefault="007A4CA0" w:rsidP="007A4CA0">
            <w:pPr>
              <w:rPr>
                <w:rFonts w:ascii="Arial" w:hAnsi="Arial" w:cs="Arial"/>
              </w:rPr>
            </w:pPr>
          </w:p>
          <w:p w:rsidR="002E7F94" w:rsidRPr="007A4CA0" w:rsidRDefault="002E7F94" w:rsidP="007A4CA0">
            <w:pPr>
              <w:rPr>
                <w:rFonts w:ascii="Arial" w:hAnsi="Arial" w:cs="Arial"/>
                <w:b/>
                <w:u w:val="single"/>
              </w:rPr>
            </w:pPr>
            <w:r w:rsidRPr="007A4CA0">
              <w:rPr>
                <w:rFonts w:ascii="Arial" w:hAnsi="Arial" w:cs="Arial"/>
                <w:b/>
                <w:u w:val="single"/>
              </w:rPr>
              <w:t>Research Project</w:t>
            </w:r>
            <w:r w:rsidR="00450D57" w:rsidRPr="007A4CA0">
              <w:rPr>
                <w:rFonts w:ascii="Arial" w:hAnsi="Arial" w:cs="Arial"/>
                <w:b/>
                <w:u w:val="single"/>
              </w:rPr>
              <w:t xml:space="preserve"> </w:t>
            </w:r>
            <w:r w:rsidRPr="007A4CA0">
              <w:rPr>
                <w:rFonts w:ascii="Arial" w:hAnsi="Arial" w:cs="Arial"/>
                <w:b/>
                <w:u w:val="single"/>
              </w:rPr>
              <w:t xml:space="preserve"> on</w:t>
            </w:r>
            <w:r w:rsidR="007A4CA0">
              <w:rPr>
                <w:rFonts w:ascii="Arial" w:hAnsi="Arial" w:cs="Arial"/>
                <w:b/>
                <w:u w:val="single"/>
              </w:rPr>
              <w:t xml:space="preserve"> an Area of Special Need    </w:t>
            </w:r>
            <w:r w:rsidR="005C766F">
              <w:rPr>
                <w:rFonts w:ascii="Arial" w:hAnsi="Arial" w:cs="Arial"/>
                <w:b/>
                <w:u w:val="single"/>
              </w:rPr>
              <w:t xml:space="preserve">                              35</w:t>
            </w:r>
            <w:r w:rsidRPr="007A4CA0">
              <w:rPr>
                <w:rFonts w:ascii="Arial" w:hAnsi="Arial" w:cs="Arial"/>
                <w:b/>
                <w:u w:val="single"/>
              </w:rPr>
              <w:t>%</w:t>
            </w:r>
          </w:p>
          <w:p w:rsidR="007A4CA0" w:rsidRDefault="002E7F94" w:rsidP="006878F1">
            <w:pPr>
              <w:widowControl w:val="0"/>
              <w:tabs>
                <w:tab w:val="left" w:pos="1440"/>
                <w:tab w:val="center" w:pos="6480"/>
              </w:tabs>
              <w:rPr>
                <w:rFonts w:ascii="Arial" w:hAnsi="Arial" w:cs="Arial"/>
                <w:szCs w:val="24"/>
                <w:lang w:val="en-GB"/>
              </w:rPr>
            </w:pPr>
            <w:r w:rsidRPr="007A4CA0">
              <w:rPr>
                <w:rFonts w:ascii="Arial" w:hAnsi="Arial" w:cs="Arial"/>
              </w:rPr>
              <w:t xml:space="preserve">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w:t>
            </w:r>
            <w:r w:rsidR="007A4CA0">
              <w:rPr>
                <w:rFonts w:ascii="Arial" w:hAnsi="Arial" w:cs="Arial"/>
                <w:szCs w:val="24"/>
                <w:lang w:val="en-GB"/>
              </w:rPr>
              <w:t xml:space="preserve">This is a process assignment and components will be submitted over the course of the semester.  Requirements will be </w:t>
            </w:r>
            <w:r w:rsidR="007A4CA0" w:rsidRPr="00061B65">
              <w:rPr>
                <w:rFonts w:ascii="Arial" w:hAnsi="Arial" w:cs="Arial"/>
                <w:szCs w:val="24"/>
                <w:lang w:val="en-GB"/>
              </w:rPr>
              <w:t>communicated in class and posted on LMS.</w:t>
            </w:r>
          </w:p>
          <w:p w:rsidR="006878F1" w:rsidRPr="00707993" w:rsidRDefault="006878F1" w:rsidP="006878F1">
            <w:pPr>
              <w:rPr>
                <w:rFonts w:ascii="Arial" w:hAnsi="Arial" w:cs="Arial"/>
              </w:rPr>
            </w:pPr>
          </w:p>
          <w:p w:rsidR="002C78DE" w:rsidRPr="006878F1" w:rsidRDefault="002C78DE" w:rsidP="006878F1">
            <w:pPr>
              <w:rPr>
                <w:rFonts w:ascii="Arial" w:hAnsi="Arial" w:cs="Arial"/>
              </w:rPr>
            </w:pPr>
          </w:p>
          <w:p w:rsidR="002D096B" w:rsidRPr="005E3309" w:rsidRDefault="002D096B" w:rsidP="00EF26CB">
            <w:pPr>
              <w:rPr>
                <w:rFonts w:ascii="Arial" w:hAnsi="Arial" w:cs="Arial"/>
                <w:b/>
              </w:rPr>
            </w:pPr>
          </w:p>
        </w:tc>
      </w:tr>
    </w:tbl>
    <w:p w:rsidR="00FB680D" w:rsidRPr="00AB7542" w:rsidRDefault="000F0D63" w:rsidP="00FB680D">
      <w:pPr>
        <w:numPr>
          <w:ilvl w:val="0"/>
          <w:numId w:val="35"/>
        </w:numPr>
        <w:spacing w:line="276" w:lineRule="auto"/>
        <w:contextualSpacing/>
        <w:rPr>
          <w:rFonts w:ascii="Arial" w:hAnsi="Arial" w:cs="Arial"/>
          <w:i/>
          <w:sz w:val="20"/>
        </w:rPr>
      </w:pPr>
      <w:r w:rsidRPr="000F0D63">
        <w:rPr>
          <w:rFonts w:ascii="Arial" w:eastAsiaTheme="minorHAnsi" w:hAnsi="Arial" w:cs="Arial"/>
          <w:i/>
          <w:sz w:val="20"/>
          <w:lang w:val="en-CA"/>
        </w:rPr>
        <w:lastRenderedPageBreak/>
        <w:t>Assignments must be submitted on the due date, at the beginning of class, unless other</w:t>
      </w:r>
      <w:r w:rsidR="00FB680D" w:rsidRPr="00FB680D">
        <w:rPr>
          <w:rFonts w:ascii="Arial" w:eastAsiaTheme="minorHAnsi" w:hAnsi="Arial" w:cs="Arial"/>
          <w:i/>
          <w:sz w:val="20"/>
          <w:lang w:val="en-CA"/>
        </w:rPr>
        <w:t xml:space="preserve"> </w:t>
      </w:r>
      <w:r w:rsidR="00FB680D" w:rsidRPr="00AB7542">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00FB680D" w:rsidRPr="00AB7542">
        <w:rPr>
          <w:rFonts w:ascii="Arial" w:hAnsi="Arial" w:cs="Arial"/>
          <w:i/>
          <w:sz w:val="20"/>
        </w:rPr>
        <w:t>Assignments will not be evaluated if they are received more than 1 week after the due date.</w:t>
      </w:r>
    </w:p>
    <w:p w:rsidR="00FB680D" w:rsidRPr="00FB680D" w:rsidRDefault="00FB680D" w:rsidP="00FB680D">
      <w:pPr>
        <w:numPr>
          <w:ilvl w:val="0"/>
          <w:numId w:val="32"/>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FB680D">
          <w:rPr>
            <w:rFonts w:ascii="Arial" w:eastAsiaTheme="minorHAnsi" w:hAnsi="Arial" w:cs="Arial"/>
            <w:i/>
            <w:sz w:val="20"/>
            <w:lang w:val="en-CA"/>
          </w:rPr>
          <w:t>APA</w:t>
        </w:r>
      </w:smartTag>
      <w:r w:rsidRPr="00FB680D">
        <w:rPr>
          <w:rFonts w:ascii="Arial" w:eastAsiaTheme="minorHAnsi" w:hAnsi="Arial" w:cs="Arial"/>
          <w:i/>
          <w:sz w:val="20"/>
          <w:lang w:val="en-CA"/>
        </w:rPr>
        <w:t xml:space="preserve"> style.  Please refer to the section about Academic Dishonesty posted on the Student Portal.</w:t>
      </w:r>
    </w:p>
    <w:p w:rsidR="00FB680D" w:rsidRPr="00FB680D" w:rsidRDefault="00FB680D" w:rsidP="00FB680D">
      <w:pPr>
        <w:numPr>
          <w:ilvl w:val="0"/>
          <w:numId w:val="32"/>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FB680D" w:rsidRPr="00FB680D" w:rsidRDefault="00FB680D" w:rsidP="00FB680D">
      <w:pPr>
        <w:numPr>
          <w:ilvl w:val="0"/>
          <w:numId w:val="33"/>
        </w:numPr>
        <w:spacing w:line="276" w:lineRule="auto"/>
        <w:ind w:left="1080"/>
        <w:rPr>
          <w:rFonts w:ascii="Arial" w:eastAsiaTheme="minorHAnsi" w:hAnsi="Arial" w:cs="Arial"/>
          <w:i/>
          <w:sz w:val="20"/>
          <w:lang w:val="en-CA"/>
        </w:rPr>
      </w:pPr>
      <w:r w:rsidRPr="00FB680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FB680D" w:rsidRPr="00FB680D" w:rsidRDefault="00FB680D" w:rsidP="00FB680D">
      <w:pPr>
        <w:numPr>
          <w:ilvl w:val="1"/>
          <w:numId w:val="33"/>
        </w:numPr>
        <w:spacing w:line="276" w:lineRule="auto"/>
        <w:contextualSpacing/>
        <w:rPr>
          <w:rFonts w:ascii="Arial" w:eastAsiaTheme="minorHAnsi" w:hAnsi="Arial" w:cs="Arial"/>
          <w:b/>
          <w:i/>
          <w:sz w:val="20"/>
          <w:lang w:val="en-CA"/>
        </w:rPr>
      </w:pPr>
      <w:r w:rsidRPr="00FB680D">
        <w:rPr>
          <w:rFonts w:ascii="Arial" w:eastAsiaTheme="minorHAnsi" w:hAnsi="Arial" w:cs="Arial"/>
          <w:i/>
          <w:sz w:val="20"/>
          <w:lang w:val="en-CA"/>
        </w:rPr>
        <w:t>Requests for extensions due to illness or extenuating circumstances must be made before the assignment due date</w:t>
      </w:r>
    </w:p>
    <w:p w:rsidR="000F0D63" w:rsidRPr="000F0D63" w:rsidRDefault="000F0D63" w:rsidP="000F0D63">
      <w:pPr>
        <w:ind w:left="1440"/>
        <w:rPr>
          <w:rFonts w:ascii="Arial" w:hAnsi="Arial" w:cs="Arial"/>
          <w:i/>
          <w:sz w:val="22"/>
          <w:szCs w:val="22"/>
        </w:rPr>
      </w:pPr>
    </w:p>
    <w:p w:rsidR="005E3309" w:rsidRDefault="005E3309" w:rsidP="005E3309"/>
    <w:p w:rsidR="00C437A2" w:rsidRPr="00BD1087" w:rsidRDefault="00C437A2" w:rsidP="00C437A2">
      <w:pPr>
        <w:rPr>
          <w:rFonts w:ascii="Arial" w:hAnsi="Arial"/>
          <w:b/>
        </w:rPr>
      </w:pPr>
      <w:r w:rsidRPr="00BD1087">
        <w:rPr>
          <w:rFonts w:ascii="Arial" w:hAnsi="Arial"/>
          <w:b/>
        </w:rPr>
        <w:t>The following semester grades will be assigned to students:</w:t>
      </w:r>
    </w:p>
    <w:p w:rsidR="00C437A2" w:rsidRDefault="00C437A2" w:rsidP="00C437A2">
      <w:pPr>
        <w:rPr>
          <w:rFonts w:ascii="Arial" w:hAnsi="Arial"/>
        </w:rPr>
      </w:pPr>
    </w:p>
    <w:p w:rsidR="00C437A2" w:rsidRDefault="00C437A2" w:rsidP="00C437A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C437A2" w:rsidRPr="00BD1087" w:rsidTr="00371B67">
        <w:trPr>
          <w:cantSplit/>
        </w:trPr>
        <w:tc>
          <w:tcPr>
            <w:tcW w:w="1701" w:type="dxa"/>
          </w:tcPr>
          <w:p w:rsidR="00C437A2" w:rsidRPr="00BD1087" w:rsidRDefault="00C437A2" w:rsidP="00371B67">
            <w:pPr>
              <w:jc w:val="center"/>
              <w:rPr>
                <w:rFonts w:ascii="Arial" w:hAnsi="Arial" w:cs="Arial"/>
                <w:b/>
                <w:u w:val="single"/>
              </w:rPr>
            </w:pPr>
            <w:r w:rsidRPr="00BD1087">
              <w:rPr>
                <w:rFonts w:ascii="Arial" w:hAnsi="Arial"/>
                <w:b/>
                <w:u w:val="single"/>
              </w:rPr>
              <w:t>Grade</w:t>
            </w:r>
          </w:p>
        </w:tc>
        <w:tc>
          <w:tcPr>
            <w:tcW w:w="4678" w:type="dxa"/>
          </w:tcPr>
          <w:p w:rsidR="00C437A2" w:rsidRPr="00BD1087" w:rsidRDefault="00C437A2" w:rsidP="00371B67">
            <w:pPr>
              <w:jc w:val="center"/>
              <w:rPr>
                <w:rFonts w:ascii="Arial" w:hAnsi="Arial" w:cs="Arial"/>
                <w:b/>
                <w:u w:val="single"/>
              </w:rPr>
            </w:pPr>
            <w:r w:rsidRPr="00BD1087">
              <w:rPr>
                <w:rFonts w:ascii="Arial" w:hAnsi="Arial"/>
                <w:b/>
                <w:u w:val="single"/>
              </w:rPr>
              <w:t>Definition</w:t>
            </w:r>
          </w:p>
        </w:tc>
        <w:tc>
          <w:tcPr>
            <w:tcW w:w="3269" w:type="dxa"/>
            <w:vAlign w:val="center"/>
          </w:tcPr>
          <w:p w:rsidR="00C437A2" w:rsidRDefault="00C437A2" w:rsidP="00371B6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C437A2" w:rsidRPr="00BD1087" w:rsidRDefault="00C437A2" w:rsidP="00371B67">
            <w:pPr>
              <w:jc w:val="center"/>
              <w:rPr>
                <w:rFonts w:ascii="Arial" w:hAnsi="Arial"/>
                <w:b/>
                <w:u w:val="single"/>
              </w:rPr>
            </w:pPr>
            <w:r w:rsidRPr="00BD1087">
              <w:rPr>
                <w:rFonts w:ascii="Arial" w:hAnsi="Arial"/>
                <w:b/>
                <w:u w:val="single"/>
              </w:rPr>
              <w:t>Equivalent</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90 – 100%</w:t>
            </w:r>
          </w:p>
        </w:tc>
        <w:tc>
          <w:tcPr>
            <w:tcW w:w="3269" w:type="dxa"/>
            <w:vMerge w:val="restart"/>
            <w:vAlign w:val="center"/>
          </w:tcPr>
          <w:p w:rsidR="00C437A2" w:rsidRDefault="00C437A2" w:rsidP="00371B67">
            <w:pPr>
              <w:jc w:val="center"/>
              <w:rPr>
                <w:rFonts w:ascii="Arial" w:hAnsi="Arial" w:cs="Arial"/>
              </w:rPr>
            </w:pPr>
            <w:r>
              <w:rPr>
                <w:rFonts w:ascii="Arial" w:hAnsi="Arial" w:cs="Arial"/>
              </w:rPr>
              <w:t>4.00</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80 – 89%</w:t>
            </w:r>
          </w:p>
        </w:tc>
        <w:tc>
          <w:tcPr>
            <w:tcW w:w="3269" w:type="dxa"/>
            <w:vMerge/>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B</w:t>
            </w:r>
          </w:p>
        </w:tc>
        <w:tc>
          <w:tcPr>
            <w:tcW w:w="4678" w:type="dxa"/>
          </w:tcPr>
          <w:p w:rsidR="00C437A2" w:rsidRDefault="00C437A2" w:rsidP="00371B67">
            <w:pPr>
              <w:jc w:val="center"/>
              <w:rPr>
                <w:rFonts w:ascii="Arial" w:hAnsi="Arial" w:cs="Arial"/>
              </w:rPr>
            </w:pPr>
            <w:r>
              <w:rPr>
                <w:rFonts w:ascii="Arial" w:hAnsi="Arial" w:cs="Arial"/>
              </w:rPr>
              <w:t>70 - 79%</w:t>
            </w:r>
          </w:p>
        </w:tc>
        <w:tc>
          <w:tcPr>
            <w:tcW w:w="3269" w:type="dxa"/>
          </w:tcPr>
          <w:p w:rsidR="00C437A2" w:rsidRDefault="00C437A2" w:rsidP="00371B67">
            <w:pPr>
              <w:jc w:val="center"/>
              <w:rPr>
                <w:rFonts w:ascii="Arial" w:hAnsi="Arial" w:cs="Arial"/>
              </w:rPr>
            </w:pPr>
            <w:r>
              <w:rPr>
                <w:rFonts w:ascii="Arial" w:hAnsi="Arial" w:cs="Arial"/>
              </w:rPr>
              <w:t>3.00</w:t>
            </w:r>
          </w:p>
        </w:tc>
      </w:tr>
      <w:tr w:rsidR="00C437A2" w:rsidTr="00371B67">
        <w:tc>
          <w:tcPr>
            <w:tcW w:w="1701" w:type="dxa"/>
          </w:tcPr>
          <w:p w:rsidR="00C437A2" w:rsidRDefault="00C437A2" w:rsidP="00371B67">
            <w:pPr>
              <w:rPr>
                <w:rFonts w:ascii="Arial" w:hAnsi="Arial" w:cs="Arial"/>
              </w:rPr>
            </w:pPr>
            <w:r>
              <w:rPr>
                <w:rFonts w:ascii="Arial" w:hAnsi="Arial" w:cs="Arial"/>
              </w:rPr>
              <w:t>C</w:t>
            </w:r>
          </w:p>
        </w:tc>
        <w:tc>
          <w:tcPr>
            <w:tcW w:w="4678" w:type="dxa"/>
          </w:tcPr>
          <w:p w:rsidR="00C437A2" w:rsidRDefault="00C437A2" w:rsidP="00371B67">
            <w:pPr>
              <w:jc w:val="center"/>
              <w:rPr>
                <w:rFonts w:ascii="Arial" w:hAnsi="Arial" w:cs="Arial"/>
              </w:rPr>
            </w:pPr>
            <w:r>
              <w:rPr>
                <w:rFonts w:ascii="Arial" w:hAnsi="Arial" w:cs="Arial"/>
              </w:rPr>
              <w:t>60 - 69%</w:t>
            </w:r>
          </w:p>
        </w:tc>
        <w:tc>
          <w:tcPr>
            <w:tcW w:w="3269" w:type="dxa"/>
          </w:tcPr>
          <w:p w:rsidR="00C437A2" w:rsidRDefault="00C437A2" w:rsidP="00371B67">
            <w:pPr>
              <w:jc w:val="center"/>
              <w:rPr>
                <w:rFonts w:ascii="Arial" w:hAnsi="Arial" w:cs="Arial"/>
              </w:rPr>
            </w:pPr>
            <w:r>
              <w:rPr>
                <w:rFonts w:ascii="Arial" w:hAnsi="Arial" w:cs="Arial"/>
              </w:rPr>
              <w:t>2.00</w:t>
            </w:r>
          </w:p>
        </w:tc>
      </w:tr>
      <w:tr w:rsidR="00C437A2" w:rsidTr="00371B67">
        <w:tc>
          <w:tcPr>
            <w:tcW w:w="1701" w:type="dxa"/>
          </w:tcPr>
          <w:p w:rsidR="00C437A2" w:rsidRDefault="00C437A2" w:rsidP="00371B67">
            <w:pPr>
              <w:rPr>
                <w:rFonts w:ascii="Arial" w:hAnsi="Arial" w:cs="Arial"/>
              </w:rPr>
            </w:pPr>
            <w:r>
              <w:rPr>
                <w:rFonts w:ascii="Arial" w:hAnsi="Arial" w:cs="Arial"/>
              </w:rPr>
              <w:t>D</w:t>
            </w:r>
          </w:p>
        </w:tc>
        <w:tc>
          <w:tcPr>
            <w:tcW w:w="4678" w:type="dxa"/>
          </w:tcPr>
          <w:p w:rsidR="00C437A2" w:rsidRDefault="00C437A2" w:rsidP="00371B67">
            <w:pPr>
              <w:jc w:val="center"/>
              <w:rPr>
                <w:rFonts w:ascii="Arial" w:hAnsi="Arial" w:cs="Arial"/>
              </w:rPr>
            </w:pPr>
            <w:r>
              <w:rPr>
                <w:rFonts w:ascii="Arial" w:hAnsi="Arial" w:cs="Arial"/>
              </w:rPr>
              <w:t>50 – 59%</w:t>
            </w:r>
          </w:p>
        </w:tc>
        <w:tc>
          <w:tcPr>
            <w:tcW w:w="3269" w:type="dxa"/>
          </w:tcPr>
          <w:p w:rsidR="00C437A2" w:rsidRDefault="00C437A2" w:rsidP="00371B67">
            <w:pPr>
              <w:jc w:val="center"/>
              <w:rPr>
                <w:rFonts w:ascii="Arial" w:hAnsi="Arial" w:cs="Arial"/>
              </w:rPr>
            </w:pPr>
            <w:r>
              <w:rPr>
                <w:rFonts w:ascii="Arial" w:hAnsi="Arial" w:cs="Arial"/>
              </w:rPr>
              <w:t>1.00</w:t>
            </w:r>
          </w:p>
        </w:tc>
      </w:tr>
      <w:tr w:rsidR="00C437A2" w:rsidTr="00371B67">
        <w:tc>
          <w:tcPr>
            <w:tcW w:w="1701" w:type="dxa"/>
          </w:tcPr>
          <w:p w:rsidR="00C437A2" w:rsidRDefault="00C437A2" w:rsidP="00371B67">
            <w:pPr>
              <w:rPr>
                <w:rFonts w:ascii="Arial" w:hAnsi="Arial" w:cs="Arial"/>
              </w:rPr>
            </w:pPr>
            <w:r>
              <w:rPr>
                <w:rFonts w:ascii="Arial" w:hAnsi="Arial" w:cs="Arial"/>
              </w:rPr>
              <w:t>F (Fail)</w:t>
            </w:r>
          </w:p>
        </w:tc>
        <w:tc>
          <w:tcPr>
            <w:tcW w:w="4678" w:type="dxa"/>
          </w:tcPr>
          <w:p w:rsidR="00C437A2" w:rsidRDefault="00C437A2" w:rsidP="00371B67">
            <w:pPr>
              <w:jc w:val="center"/>
              <w:rPr>
                <w:rFonts w:ascii="Arial" w:hAnsi="Arial" w:cs="Arial"/>
              </w:rPr>
            </w:pPr>
            <w:r>
              <w:rPr>
                <w:rFonts w:ascii="Arial" w:hAnsi="Arial" w:cs="Arial"/>
              </w:rPr>
              <w:t>49% and below</w:t>
            </w:r>
          </w:p>
        </w:tc>
        <w:tc>
          <w:tcPr>
            <w:tcW w:w="3269" w:type="dxa"/>
          </w:tcPr>
          <w:p w:rsidR="00C437A2" w:rsidRDefault="00C437A2" w:rsidP="00371B67">
            <w:pPr>
              <w:jc w:val="center"/>
              <w:rPr>
                <w:rFonts w:ascii="Arial" w:hAnsi="Arial" w:cs="Arial"/>
              </w:rPr>
            </w:pPr>
            <w:r>
              <w:rPr>
                <w:rFonts w:ascii="Arial" w:hAnsi="Arial" w:cs="Arial"/>
              </w:rPr>
              <w:t>0.00</w:t>
            </w:r>
          </w:p>
        </w:tc>
      </w:tr>
      <w:tr w:rsidR="00C437A2" w:rsidTr="00371B67">
        <w:tc>
          <w:tcPr>
            <w:tcW w:w="1701" w:type="dxa"/>
          </w:tcPr>
          <w:p w:rsidR="00C437A2" w:rsidRDefault="00C437A2" w:rsidP="00371B67">
            <w:pPr>
              <w:rPr>
                <w:rFonts w:ascii="Arial" w:hAnsi="Arial" w:cs="Arial"/>
              </w:rPr>
            </w:pPr>
          </w:p>
        </w:tc>
        <w:tc>
          <w:tcPr>
            <w:tcW w:w="4678" w:type="dxa"/>
          </w:tcPr>
          <w:p w:rsidR="00C437A2" w:rsidRDefault="00C437A2" w:rsidP="00371B67">
            <w:pPr>
              <w:rPr>
                <w:rFonts w:ascii="Arial" w:hAnsi="Arial" w:cs="Arial"/>
              </w:rPr>
            </w:pPr>
          </w:p>
        </w:tc>
        <w:tc>
          <w:tcPr>
            <w:tcW w:w="3269" w:type="dxa"/>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CR (Credit)</w:t>
            </w:r>
          </w:p>
        </w:tc>
        <w:tc>
          <w:tcPr>
            <w:tcW w:w="7947" w:type="dxa"/>
            <w:gridSpan w:val="2"/>
          </w:tcPr>
          <w:p w:rsidR="00C437A2" w:rsidRDefault="00C437A2" w:rsidP="00371B67">
            <w:pPr>
              <w:rPr>
                <w:rFonts w:ascii="Arial" w:hAnsi="Arial" w:cs="Arial"/>
              </w:rPr>
            </w:pPr>
            <w:r>
              <w:rPr>
                <w:rFonts w:ascii="Arial" w:hAnsi="Arial" w:cs="Arial"/>
              </w:rPr>
              <w:t>Credit for diploma requirements has been awarded.</w:t>
            </w:r>
          </w:p>
        </w:tc>
      </w:tr>
      <w:tr w:rsidR="00C437A2" w:rsidTr="00371B67">
        <w:tc>
          <w:tcPr>
            <w:tcW w:w="1701" w:type="dxa"/>
          </w:tcPr>
          <w:p w:rsidR="00C437A2" w:rsidRDefault="00C437A2" w:rsidP="00371B67">
            <w:pPr>
              <w:rPr>
                <w:rFonts w:ascii="Arial" w:hAnsi="Arial" w:cs="Arial"/>
              </w:rPr>
            </w:pPr>
            <w:r>
              <w:rPr>
                <w:rFonts w:ascii="Arial" w:hAnsi="Arial" w:cs="Arial"/>
              </w:rPr>
              <w:t>S</w:t>
            </w:r>
          </w:p>
        </w:tc>
        <w:tc>
          <w:tcPr>
            <w:tcW w:w="7947" w:type="dxa"/>
            <w:gridSpan w:val="2"/>
          </w:tcPr>
          <w:p w:rsidR="00C437A2" w:rsidRDefault="00C437A2" w:rsidP="00371B67">
            <w:pPr>
              <w:rPr>
                <w:rFonts w:ascii="Arial" w:hAnsi="Arial" w:cs="Arial"/>
              </w:rPr>
            </w:pPr>
            <w:r>
              <w:rPr>
                <w:rFonts w:ascii="Arial" w:hAnsi="Arial" w:cs="Arial"/>
              </w:rPr>
              <w:t>Satisfactory achievement in field /clinical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U</w:t>
            </w:r>
          </w:p>
        </w:tc>
        <w:tc>
          <w:tcPr>
            <w:tcW w:w="7947" w:type="dxa"/>
            <w:gridSpan w:val="2"/>
          </w:tcPr>
          <w:p w:rsidR="00C437A2" w:rsidRDefault="00C437A2" w:rsidP="00371B67">
            <w:pPr>
              <w:rPr>
                <w:rFonts w:ascii="Arial" w:hAnsi="Arial" w:cs="Arial"/>
              </w:rPr>
            </w:pPr>
            <w:r>
              <w:rPr>
                <w:rFonts w:ascii="Arial" w:hAnsi="Arial" w:cs="Arial"/>
              </w:rPr>
              <w:t>Unsatisfactory achievement in field/clinical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X</w:t>
            </w:r>
          </w:p>
        </w:tc>
        <w:tc>
          <w:tcPr>
            <w:tcW w:w="7947" w:type="dxa"/>
            <w:gridSpan w:val="2"/>
          </w:tcPr>
          <w:p w:rsidR="00C437A2" w:rsidRDefault="00C437A2" w:rsidP="00371B6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C437A2" w:rsidTr="00371B67">
        <w:tc>
          <w:tcPr>
            <w:tcW w:w="1701" w:type="dxa"/>
          </w:tcPr>
          <w:p w:rsidR="00C437A2" w:rsidRDefault="00C437A2" w:rsidP="00371B67">
            <w:pPr>
              <w:rPr>
                <w:rFonts w:ascii="Arial" w:hAnsi="Arial" w:cs="Arial"/>
              </w:rPr>
            </w:pPr>
            <w:r>
              <w:rPr>
                <w:rFonts w:ascii="Arial" w:hAnsi="Arial" w:cs="Arial"/>
              </w:rPr>
              <w:t>NR</w:t>
            </w:r>
          </w:p>
        </w:tc>
        <w:tc>
          <w:tcPr>
            <w:tcW w:w="7947" w:type="dxa"/>
            <w:gridSpan w:val="2"/>
          </w:tcPr>
          <w:p w:rsidR="00C437A2" w:rsidRDefault="00C437A2" w:rsidP="00371B67">
            <w:pPr>
              <w:rPr>
                <w:rFonts w:ascii="Arial" w:hAnsi="Arial" w:cs="Arial"/>
              </w:rPr>
            </w:pPr>
            <w:r>
              <w:rPr>
                <w:rFonts w:ascii="Arial" w:hAnsi="Arial" w:cs="Arial"/>
              </w:rPr>
              <w:t xml:space="preserve">Grade not reported to Registrar's office.  </w:t>
            </w:r>
          </w:p>
        </w:tc>
      </w:tr>
      <w:tr w:rsidR="00C437A2" w:rsidTr="00371B67">
        <w:tc>
          <w:tcPr>
            <w:tcW w:w="1701" w:type="dxa"/>
          </w:tcPr>
          <w:p w:rsidR="00C437A2" w:rsidRDefault="00C437A2" w:rsidP="00371B67">
            <w:pPr>
              <w:rPr>
                <w:rFonts w:ascii="Arial" w:hAnsi="Arial" w:cs="Arial"/>
              </w:rPr>
            </w:pPr>
            <w:r>
              <w:rPr>
                <w:rFonts w:ascii="Arial" w:hAnsi="Arial" w:cs="Arial"/>
              </w:rPr>
              <w:t>W</w:t>
            </w:r>
          </w:p>
        </w:tc>
        <w:tc>
          <w:tcPr>
            <w:tcW w:w="7947" w:type="dxa"/>
            <w:gridSpan w:val="2"/>
          </w:tcPr>
          <w:p w:rsidR="00C437A2" w:rsidRDefault="00C437A2" w:rsidP="00371B67">
            <w:pPr>
              <w:rPr>
                <w:rFonts w:ascii="Arial" w:hAnsi="Arial" w:cs="Arial"/>
              </w:rPr>
            </w:pPr>
            <w:r>
              <w:rPr>
                <w:rFonts w:ascii="Arial" w:hAnsi="Arial" w:cs="Arial"/>
              </w:rPr>
              <w:t>Student has withdrawn from the course without academic penalty.</w:t>
            </w:r>
          </w:p>
        </w:tc>
      </w:tr>
    </w:tbl>
    <w:p w:rsidR="005E3309" w:rsidRDefault="005E3309" w:rsidP="005E3309"/>
    <w:p w:rsidR="00FB680D" w:rsidRPr="00844CAC" w:rsidRDefault="00844CAC" w:rsidP="00844CAC">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E3309" w:rsidRPr="00944397" w:rsidRDefault="005E3309" w:rsidP="00C437A2">
      <w:pPr>
        <w:rPr>
          <w:rFonts w:ascii="Arial" w:hAnsi="Arial" w:cs="Arial"/>
          <w:szCs w:val="24"/>
        </w:rPr>
      </w:pPr>
    </w:p>
    <w:p w:rsidR="005E3309" w:rsidRPr="00944397" w:rsidRDefault="005E3309" w:rsidP="005E3309">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5E3309" w:rsidRPr="00944397" w:rsidRDefault="005E3309" w:rsidP="005E3309">
      <w:pPr>
        <w:rPr>
          <w:rFonts w:ascii="Arial" w:hAnsi="Arial" w:cs="Arial"/>
          <w:szCs w:val="24"/>
        </w:rPr>
      </w:pPr>
    </w:p>
    <w:p w:rsidR="005E3309" w:rsidRPr="00170721" w:rsidRDefault="005E3309" w:rsidP="005E3309">
      <w:pPr>
        <w:ind w:left="360"/>
        <w:rPr>
          <w:rFonts w:ascii="Arial" w:hAnsi="Arial" w:cs="Arial"/>
          <w:sz w:val="16"/>
          <w:szCs w:val="16"/>
        </w:rPr>
      </w:pPr>
    </w:p>
    <w:p w:rsidR="005E3309" w:rsidRPr="00FB680D" w:rsidRDefault="005E3309" w:rsidP="005E3309">
      <w:pPr>
        <w:pStyle w:val="BodyText"/>
        <w:rPr>
          <w:rFonts w:ascii="Arial" w:hAnsi="Arial" w:cs="Arial"/>
          <w:szCs w:val="24"/>
        </w:rPr>
      </w:pPr>
      <w:r w:rsidRPr="00FB680D">
        <w:rPr>
          <w:rFonts w:ascii="Arial" w:hAnsi="Arial" w:cs="Arial"/>
          <w:szCs w:val="24"/>
        </w:rPr>
        <w:t>Your professor reserves the right to modify the course, as he/she deems necessary to meet the needs of students.</w:t>
      </w:r>
    </w:p>
    <w:p w:rsidR="00BE570F" w:rsidRPr="00FB680D" w:rsidRDefault="005E3309" w:rsidP="005E3309">
      <w:pPr>
        <w:rPr>
          <w:rFonts w:ascii="Arial" w:hAnsi="Arial" w:cs="Arial"/>
          <w:bCs/>
          <w:szCs w:val="24"/>
        </w:rPr>
      </w:pPr>
      <w:r w:rsidRPr="00FB680D">
        <w:rPr>
          <w:rFonts w:ascii="Arial" w:hAnsi="Arial" w:cs="Arial"/>
          <w:bCs/>
          <w:szCs w:val="24"/>
        </w:rPr>
        <w:t xml:space="preserve">Dates for projects or tests may be revised depending upon course content/flow.  </w:t>
      </w:r>
    </w:p>
    <w:p w:rsidR="00BE570F" w:rsidRPr="00FB680D" w:rsidRDefault="00BE570F" w:rsidP="005E3309">
      <w:pPr>
        <w:rPr>
          <w:rFonts w:ascii="Arial" w:hAnsi="Arial" w:cs="Arial"/>
          <w:bCs/>
          <w:szCs w:val="24"/>
        </w:rPr>
      </w:pPr>
    </w:p>
    <w:p w:rsidR="005E3309" w:rsidRPr="00FB680D" w:rsidRDefault="005E3309" w:rsidP="005E3309">
      <w:pPr>
        <w:rPr>
          <w:rFonts w:ascii="Arial" w:hAnsi="Arial" w:cs="Arial"/>
          <w:szCs w:val="24"/>
        </w:rPr>
      </w:pPr>
      <w:r w:rsidRPr="00FB680D">
        <w:rPr>
          <w:rFonts w:ascii="Arial" w:hAnsi="Arial" w:cs="Arial"/>
          <w:bCs/>
          <w:szCs w:val="24"/>
        </w:rPr>
        <w:t>Students will be informed of any changes in class and through LMS.</w:t>
      </w:r>
    </w:p>
    <w:p w:rsidR="005E3309" w:rsidRDefault="005E3309" w:rsidP="005E3309">
      <w:pPr>
        <w:rPr>
          <w:rFonts w:ascii="Arial" w:hAnsi="Arial" w:cs="Arial"/>
        </w:rPr>
      </w:pPr>
    </w:p>
    <w:p w:rsidR="005E3309" w:rsidRDefault="005E3309" w:rsidP="005E3309">
      <w:pPr>
        <w:rPr>
          <w:rFonts w:ascii="Arial" w:hAnsi="Arial" w:cs="Arial"/>
        </w:rPr>
      </w:pPr>
    </w:p>
    <w:p w:rsidR="005E3309" w:rsidRPr="00944397" w:rsidRDefault="005E3309" w:rsidP="005E3309">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5E3309" w:rsidRDefault="005E3309" w:rsidP="005E3309">
      <w:pPr>
        <w:rPr>
          <w:rFonts w:ascii="Arial" w:hAnsi="Arial"/>
        </w:rPr>
      </w:pPr>
    </w:p>
    <w:p w:rsidR="005E3309" w:rsidRDefault="005E3309" w:rsidP="005E3309">
      <w:r>
        <w:rPr>
          <w:rFonts w:ascii="Arial" w:hAnsi="Arial"/>
        </w:rPr>
        <w:t>The provisions contained in the addendum located on the portal form part of this course outline.</w:t>
      </w:r>
    </w:p>
    <w:p w:rsidR="005E3309" w:rsidRDefault="005E3309" w:rsidP="005E3309">
      <w:pPr>
        <w:pStyle w:val="EnvelopeReturn"/>
      </w:pPr>
    </w:p>
    <w:p w:rsidR="002D096B" w:rsidRDefault="002D096B"/>
    <w:sectPr w:rsidR="002D096B" w:rsidSect="00274C93">
      <w:headerReference w:type="even" r:id="rId12"/>
      <w:headerReference w:type="default" r:id="rId13"/>
      <w:type w:val="continuous"/>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0D" w:rsidRDefault="00FB680D">
      <w:r>
        <w:separator/>
      </w:r>
    </w:p>
  </w:endnote>
  <w:endnote w:type="continuationSeparator" w:id="0">
    <w:p w:rsidR="00FB680D" w:rsidRDefault="00FB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0D" w:rsidRDefault="00FB680D">
      <w:r>
        <w:separator/>
      </w:r>
    </w:p>
  </w:footnote>
  <w:footnote w:type="continuationSeparator" w:id="0">
    <w:p w:rsidR="00FB680D" w:rsidRDefault="00FB6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0D" w:rsidRDefault="00FB6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680D" w:rsidRDefault="00FB6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0D" w:rsidRDefault="00FB6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4B9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680D">
      <w:tc>
        <w:tcPr>
          <w:tcW w:w="3794" w:type="dxa"/>
        </w:tcPr>
        <w:p w:rsidR="00FB680D" w:rsidRDefault="00FB680D" w:rsidP="00450D57">
          <w:pPr>
            <w:rPr>
              <w:rFonts w:ascii="Arial" w:hAnsi="Arial"/>
              <w:snapToGrid w:val="0"/>
            </w:rPr>
          </w:pPr>
          <w:r>
            <w:rPr>
              <w:rFonts w:ascii="Arial" w:hAnsi="Arial"/>
              <w:snapToGrid w:val="0"/>
            </w:rPr>
            <w:t>Children with Special Needs in Inclusive Settings</w:t>
          </w:r>
        </w:p>
      </w:tc>
      <w:tc>
        <w:tcPr>
          <w:tcW w:w="1134" w:type="dxa"/>
        </w:tcPr>
        <w:p w:rsidR="00FB680D" w:rsidRDefault="00FB680D">
          <w:pPr>
            <w:pStyle w:val="Header"/>
            <w:jc w:val="center"/>
            <w:rPr>
              <w:rFonts w:ascii="Arial" w:hAnsi="Arial"/>
              <w:snapToGrid w:val="0"/>
            </w:rPr>
          </w:pPr>
        </w:p>
      </w:tc>
      <w:tc>
        <w:tcPr>
          <w:tcW w:w="3928" w:type="dxa"/>
        </w:tcPr>
        <w:p w:rsidR="00FB680D" w:rsidRDefault="00FB680D">
          <w:pPr>
            <w:pStyle w:val="Header"/>
            <w:jc w:val="right"/>
            <w:rPr>
              <w:rFonts w:ascii="Arial" w:hAnsi="Arial"/>
              <w:snapToGrid w:val="0"/>
            </w:rPr>
          </w:pPr>
          <w:r>
            <w:rPr>
              <w:rFonts w:ascii="Arial" w:hAnsi="Arial"/>
              <w:snapToGrid w:val="0"/>
            </w:rPr>
            <w:t>ED 274</w:t>
          </w:r>
        </w:p>
      </w:tc>
    </w:tr>
  </w:tbl>
  <w:p w:rsidR="00FB680D" w:rsidRDefault="00FB680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5901F0"/>
    <w:multiLevelType w:val="hybridMultilevel"/>
    <w:tmpl w:val="15EE9D2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E9357A"/>
    <w:multiLevelType w:val="hybridMultilevel"/>
    <w:tmpl w:val="C58AB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82C60E4"/>
    <w:multiLevelType w:val="hybridMultilevel"/>
    <w:tmpl w:val="A4446066"/>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7">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6690EBE"/>
    <w:multiLevelType w:val="hybridMultilevel"/>
    <w:tmpl w:val="77265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6"/>
  </w:num>
  <w:num w:numId="3">
    <w:abstractNumId w:val="15"/>
  </w:num>
  <w:num w:numId="4">
    <w:abstractNumId w:val="29"/>
  </w:num>
  <w:num w:numId="5">
    <w:abstractNumId w:val="38"/>
  </w:num>
  <w:num w:numId="6">
    <w:abstractNumId w:val="7"/>
  </w:num>
  <w:num w:numId="7">
    <w:abstractNumId w:val="2"/>
  </w:num>
  <w:num w:numId="8">
    <w:abstractNumId w:val="24"/>
  </w:num>
  <w:num w:numId="9">
    <w:abstractNumId w:val="32"/>
  </w:num>
  <w:num w:numId="10">
    <w:abstractNumId w:val="8"/>
  </w:num>
  <w:num w:numId="11">
    <w:abstractNumId w:val="21"/>
  </w:num>
  <w:num w:numId="12">
    <w:abstractNumId w:val="1"/>
  </w:num>
  <w:num w:numId="13">
    <w:abstractNumId w:val="33"/>
  </w:num>
  <w:num w:numId="14">
    <w:abstractNumId w:val="9"/>
  </w:num>
  <w:num w:numId="15">
    <w:abstractNumId w:val="19"/>
  </w:num>
  <w:num w:numId="16">
    <w:abstractNumId w:val="34"/>
  </w:num>
  <w:num w:numId="17">
    <w:abstractNumId w:val="31"/>
  </w:num>
  <w:num w:numId="18">
    <w:abstractNumId w:val="13"/>
  </w:num>
  <w:num w:numId="19">
    <w:abstractNumId w:val="35"/>
  </w:num>
  <w:num w:numId="20">
    <w:abstractNumId w:val="14"/>
  </w:num>
  <w:num w:numId="21">
    <w:abstractNumId w:val="0"/>
  </w:num>
  <w:num w:numId="22">
    <w:abstractNumId w:val="12"/>
  </w:num>
  <w:num w:numId="23">
    <w:abstractNumId w:val="5"/>
  </w:num>
  <w:num w:numId="24">
    <w:abstractNumId w:val="18"/>
  </w:num>
  <w:num w:numId="25">
    <w:abstractNumId w:val="17"/>
  </w:num>
  <w:num w:numId="26">
    <w:abstractNumId w:val="27"/>
  </w:num>
  <w:num w:numId="27">
    <w:abstractNumId w:val="37"/>
  </w:num>
  <w:num w:numId="28">
    <w:abstractNumId w:val="28"/>
  </w:num>
  <w:num w:numId="29">
    <w:abstractNumId w:val="3"/>
  </w:num>
  <w:num w:numId="30">
    <w:abstractNumId w:val="22"/>
  </w:num>
  <w:num w:numId="31">
    <w:abstractNumId w:val="23"/>
  </w:num>
  <w:num w:numId="32">
    <w:abstractNumId w:val="6"/>
  </w:num>
  <w:num w:numId="33">
    <w:abstractNumId w:val="11"/>
  </w:num>
  <w:num w:numId="34">
    <w:abstractNumId w:val="25"/>
  </w:num>
  <w:num w:numId="35">
    <w:abstractNumId w:val="30"/>
  </w:num>
  <w:num w:numId="36">
    <w:abstractNumId w:val="10"/>
  </w:num>
  <w:num w:numId="37">
    <w:abstractNumId w:val="16"/>
  </w:num>
  <w:num w:numId="38">
    <w:abstractNumId w:val="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7A"/>
    <w:rsid w:val="00024279"/>
    <w:rsid w:val="0004491B"/>
    <w:rsid w:val="00050E90"/>
    <w:rsid w:val="0005601D"/>
    <w:rsid w:val="000C3A35"/>
    <w:rsid w:val="000D3771"/>
    <w:rsid w:val="000F0D63"/>
    <w:rsid w:val="001040D7"/>
    <w:rsid w:val="0013201F"/>
    <w:rsid w:val="001428EB"/>
    <w:rsid w:val="00155C02"/>
    <w:rsid w:val="00161046"/>
    <w:rsid w:val="00177078"/>
    <w:rsid w:val="001947B0"/>
    <w:rsid w:val="001B72EE"/>
    <w:rsid w:val="001D39CB"/>
    <w:rsid w:val="001D433D"/>
    <w:rsid w:val="001F4DFE"/>
    <w:rsid w:val="00260045"/>
    <w:rsid w:val="00274C93"/>
    <w:rsid w:val="00283F8A"/>
    <w:rsid w:val="00295232"/>
    <w:rsid w:val="002A4B9D"/>
    <w:rsid w:val="002C78DE"/>
    <w:rsid w:val="002D096B"/>
    <w:rsid w:val="002D0F95"/>
    <w:rsid w:val="002D240A"/>
    <w:rsid w:val="002E7F94"/>
    <w:rsid w:val="00304083"/>
    <w:rsid w:val="00322E30"/>
    <w:rsid w:val="00331FA6"/>
    <w:rsid w:val="0035594A"/>
    <w:rsid w:val="003702AB"/>
    <w:rsid w:val="00371B67"/>
    <w:rsid w:val="00382A9D"/>
    <w:rsid w:val="003D0B70"/>
    <w:rsid w:val="003D5562"/>
    <w:rsid w:val="00407597"/>
    <w:rsid w:val="00411897"/>
    <w:rsid w:val="0041214E"/>
    <w:rsid w:val="00423ECC"/>
    <w:rsid w:val="00441ECC"/>
    <w:rsid w:val="00450D57"/>
    <w:rsid w:val="00455859"/>
    <w:rsid w:val="004E298B"/>
    <w:rsid w:val="005054F5"/>
    <w:rsid w:val="00515C3C"/>
    <w:rsid w:val="005311E2"/>
    <w:rsid w:val="00532940"/>
    <w:rsid w:val="00533537"/>
    <w:rsid w:val="0056705E"/>
    <w:rsid w:val="00572146"/>
    <w:rsid w:val="00580349"/>
    <w:rsid w:val="0058700C"/>
    <w:rsid w:val="005A28BC"/>
    <w:rsid w:val="005C10A6"/>
    <w:rsid w:val="005C4FE9"/>
    <w:rsid w:val="005C766F"/>
    <w:rsid w:val="005E3309"/>
    <w:rsid w:val="006031D0"/>
    <w:rsid w:val="00613807"/>
    <w:rsid w:val="00614349"/>
    <w:rsid w:val="00626C24"/>
    <w:rsid w:val="006455EB"/>
    <w:rsid w:val="00665477"/>
    <w:rsid w:val="006878F1"/>
    <w:rsid w:val="00705EC5"/>
    <w:rsid w:val="00713917"/>
    <w:rsid w:val="00721FF2"/>
    <w:rsid w:val="00723208"/>
    <w:rsid w:val="00746037"/>
    <w:rsid w:val="00754E67"/>
    <w:rsid w:val="00765FD0"/>
    <w:rsid w:val="007A0698"/>
    <w:rsid w:val="007A4CA0"/>
    <w:rsid w:val="007E6621"/>
    <w:rsid w:val="007F132C"/>
    <w:rsid w:val="0080063D"/>
    <w:rsid w:val="0083795D"/>
    <w:rsid w:val="00844CAC"/>
    <w:rsid w:val="00864F0E"/>
    <w:rsid w:val="00867048"/>
    <w:rsid w:val="00881E01"/>
    <w:rsid w:val="008A4062"/>
    <w:rsid w:val="008B0AEB"/>
    <w:rsid w:val="008D0035"/>
    <w:rsid w:val="008D07F0"/>
    <w:rsid w:val="00921B74"/>
    <w:rsid w:val="009718F6"/>
    <w:rsid w:val="00986BD0"/>
    <w:rsid w:val="00995B1C"/>
    <w:rsid w:val="009B5B24"/>
    <w:rsid w:val="00A01D87"/>
    <w:rsid w:val="00A023DB"/>
    <w:rsid w:val="00A23A7A"/>
    <w:rsid w:val="00A85995"/>
    <w:rsid w:val="00A9176F"/>
    <w:rsid w:val="00A97B10"/>
    <w:rsid w:val="00AC5756"/>
    <w:rsid w:val="00B337DC"/>
    <w:rsid w:val="00B50404"/>
    <w:rsid w:val="00B53FB7"/>
    <w:rsid w:val="00B73632"/>
    <w:rsid w:val="00B778BA"/>
    <w:rsid w:val="00B835FC"/>
    <w:rsid w:val="00BA119A"/>
    <w:rsid w:val="00BB6739"/>
    <w:rsid w:val="00BE570F"/>
    <w:rsid w:val="00C0550E"/>
    <w:rsid w:val="00C06483"/>
    <w:rsid w:val="00C437A2"/>
    <w:rsid w:val="00C53F7E"/>
    <w:rsid w:val="00C710CF"/>
    <w:rsid w:val="00C97897"/>
    <w:rsid w:val="00CB00F6"/>
    <w:rsid w:val="00CD4DCC"/>
    <w:rsid w:val="00CF242A"/>
    <w:rsid w:val="00D1300B"/>
    <w:rsid w:val="00D338A4"/>
    <w:rsid w:val="00D8114D"/>
    <w:rsid w:val="00D858D2"/>
    <w:rsid w:val="00D97281"/>
    <w:rsid w:val="00DC01B9"/>
    <w:rsid w:val="00DC1839"/>
    <w:rsid w:val="00E20EAC"/>
    <w:rsid w:val="00E25868"/>
    <w:rsid w:val="00E33216"/>
    <w:rsid w:val="00E73B87"/>
    <w:rsid w:val="00E86FF6"/>
    <w:rsid w:val="00EA5321"/>
    <w:rsid w:val="00ED0B1C"/>
    <w:rsid w:val="00EE6E49"/>
    <w:rsid w:val="00EF26CB"/>
    <w:rsid w:val="00EF4EC9"/>
    <w:rsid w:val="00F0236B"/>
    <w:rsid w:val="00F430A9"/>
    <w:rsid w:val="00F947A5"/>
    <w:rsid w:val="00FB680D"/>
    <w:rsid w:val="00FD68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 w:type="paragraph" w:styleId="Bibliography">
    <w:name w:val="Bibliography"/>
    <w:basedOn w:val="Normal"/>
    <w:next w:val="Normal"/>
    <w:uiPriority w:val="37"/>
    <w:semiHidden/>
    <w:unhideWhenUsed/>
    <w:rsid w:val="00EF26CB"/>
  </w:style>
  <w:style w:type="character" w:customStyle="1" w:styleId="Heading2Char">
    <w:name w:val="Heading 2 Char"/>
    <w:basedOn w:val="DefaultParagraphFont"/>
    <w:link w:val="Heading2"/>
    <w:rsid w:val="00995B1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 w:type="paragraph" w:styleId="Bibliography">
    <w:name w:val="Bibliography"/>
    <w:basedOn w:val="Normal"/>
    <w:next w:val="Normal"/>
    <w:uiPriority w:val="37"/>
    <w:semiHidden/>
    <w:unhideWhenUsed/>
    <w:rsid w:val="00EF26CB"/>
  </w:style>
  <w:style w:type="character" w:customStyle="1" w:styleId="Heading2Char">
    <w:name w:val="Heading 2 Char"/>
    <w:basedOn w:val="DefaultParagraphFont"/>
    <w:link w:val="Heading2"/>
    <w:rsid w:val="00995B1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regulation/r151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2E31C-11C7-4078-9044-FE43ECC44BD2}">
  <ds:schemaRefs>
    <ds:schemaRef ds:uri="http://schemas.openxmlformats.org/officeDocument/2006/bibliography"/>
  </ds:schemaRefs>
</ds:datastoreItem>
</file>

<file path=customXml/itemProps2.xml><?xml version="1.0" encoding="utf-8"?>
<ds:datastoreItem xmlns:ds="http://schemas.openxmlformats.org/officeDocument/2006/customXml" ds:itemID="{D776712A-7C1E-45C5-ACE4-81A799F8945B}"/>
</file>

<file path=customXml/itemProps3.xml><?xml version="1.0" encoding="utf-8"?>
<ds:datastoreItem xmlns:ds="http://schemas.openxmlformats.org/officeDocument/2006/customXml" ds:itemID="{D130D8C2-9C02-4A77-AFB5-74C06F0E3CE5}"/>
</file>

<file path=customXml/itemProps4.xml><?xml version="1.0" encoding="utf-8"?>
<ds:datastoreItem xmlns:ds="http://schemas.openxmlformats.org/officeDocument/2006/customXml" ds:itemID="{94D5B4F6-9544-4F0E-B36D-493B5E7A83A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1774</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ITS Deploy</cp:lastModifiedBy>
  <cp:revision>3</cp:revision>
  <cp:lastPrinted>2015-06-12T23:03:00Z</cp:lastPrinted>
  <dcterms:created xsi:type="dcterms:W3CDTF">2016-06-10T19:50:00Z</dcterms:created>
  <dcterms:modified xsi:type="dcterms:W3CDTF">2016-06-29T13:16:00Z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3567000</vt:r8>
  </property>
</Properties>
</file>